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C21709" w14:textId="77777777" w:rsidR="000E4B28" w:rsidRDefault="0084786D">
      <w:pPr>
        <w:spacing w:line="360" w:lineRule="auto"/>
        <w:jc w:val="center"/>
        <w:rPr>
          <w:rFonts w:ascii="宋体" w:hAnsi="宋体" w:cs="宋体"/>
          <w:b/>
          <w:bCs/>
          <w:sz w:val="32"/>
          <w:szCs w:val="32"/>
        </w:rPr>
      </w:pPr>
      <w:r>
        <w:rPr>
          <w:rFonts w:ascii="宋体" w:hAnsi="宋体" w:cs="宋体" w:hint="eastAsia"/>
          <w:b/>
          <w:bCs/>
          <w:sz w:val="32"/>
          <w:szCs w:val="32"/>
        </w:rPr>
        <w:t>山东经贸职业学院智能制造系统规划设计师实训技能培训及设备租赁服务采购项目竞争性谈判文件</w:t>
      </w:r>
    </w:p>
    <w:p w14:paraId="27FAAB2F" w14:textId="77777777" w:rsidR="000E4B28" w:rsidRDefault="000E4B28">
      <w:pPr>
        <w:spacing w:line="360" w:lineRule="auto"/>
        <w:jc w:val="left"/>
        <w:rPr>
          <w:rFonts w:ascii="宋体" w:hAnsi="宋体" w:cs="宋体"/>
          <w:sz w:val="24"/>
        </w:rPr>
      </w:pPr>
    </w:p>
    <w:p w14:paraId="5685E7AA"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山东经贸职业学院智能制造系统规划设计师实训技能培训及设备租赁服务采购项目进行竞争性谈判采购，诚邀符合条件的供应商参加，现就有关事项说明如下：</w:t>
      </w:r>
    </w:p>
    <w:p w14:paraId="6A154A6F"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一、项目基本信息：</w:t>
      </w:r>
    </w:p>
    <w:p w14:paraId="4DD570D2"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项目名称：</w:t>
      </w:r>
      <w:bookmarkStart w:id="0" w:name="OLE_LINK3"/>
      <w:r>
        <w:rPr>
          <w:rFonts w:ascii="宋体" w:hAnsi="宋体" w:cs="宋体" w:hint="eastAsia"/>
          <w:sz w:val="24"/>
        </w:rPr>
        <w:t>山东经贸职业学院智能制造系统规划设计师实训技能培训及设备租赁服务采购项目</w:t>
      </w:r>
      <w:bookmarkEnd w:id="0"/>
    </w:p>
    <w:p w14:paraId="4722F552"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项目编号：</w:t>
      </w:r>
      <w:r>
        <w:rPr>
          <w:rFonts w:ascii="宋体" w:hAnsi="宋体" w:cs="宋体" w:hint="eastAsia"/>
          <w:sz w:val="24"/>
        </w:rPr>
        <w:t>2025ZB-0</w:t>
      </w:r>
      <w:r>
        <w:rPr>
          <w:rFonts w:ascii="宋体" w:hAnsi="宋体" w:cs="宋体" w:hint="eastAsia"/>
          <w:sz w:val="24"/>
        </w:rPr>
        <w:t>23</w:t>
      </w:r>
    </w:p>
    <w:p w14:paraId="4EB37CA0"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采购方式：竞争性谈判</w:t>
      </w:r>
    </w:p>
    <w:p w14:paraId="56C0E4E9"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预算金额：</w:t>
      </w:r>
      <w:r>
        <w:rPr>
          <w:rFonts w:ascii="宋体" w:hAnsi="宋体" w:cs="宋体" w:hint="eastAsia"/>
          <w:sz w:val="24"/>
        </w:rPr>
        <w:t>25000</w:t>
      </w:r>
      <w:r>
        <w:rPr>
          <w:rFonts w:ascii="宋体" w:hAnsi="宋体" w:cs="宋体" w:hint="eastAsia"/>
          <w:sz w:val="24"/>
        </w:rPr>
        <w:t>.00</w:t>
      </w:r>
      <w:r>
        <w:rPr>
          <w:rFonts w:ascii="宋体" w:hAnsi="宋体" w:cs="宋体" w:hint="eastAsia"/>
          <w:sz w:val="24"/>
        </w:rPr>
        <w:t>元</w:t>
      </w:r>
    </w:p>
    <w:p w14:paraId="411A8FDE"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采购需求：详见本采购文件第三部分。</w:t>
      </w:r>
    </w:p>
    <w:p w14:paraId="330E0D98"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二、供应商的资格要求</w:t>
      </w:r>
    </w:p>
    <w:p w14:paraId="7CD0B736"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1.</w:t>
      </w:r>
      <w:r>
        <w:rPr>
          <w:rFonts w:ascii="宋体" w:hAnsi="宋体" w:cs="宋体" w:hint="eastAsia"/>
          <w:sz w:val="24"/>
        </w:rPr>
        <w:t>具有承办本项目的能力；</w:t>
      </w:r>
    </w:p>
    <w:p w14:paraId="063EA4A1"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2.</w:t>
      </w:r>
      <w:r>
        <w:rPr>
          <w:rFonts w:ascii="宋体" w:hAnsi="宋体" w:cs="宋体" w:hint="eastAsia"/>
          <w:sz w:val="24"/>
        </w:rPr>
        <w:t>通过信用中国、中国政府采购网查询，未被列入失信被执行人、重大税收违法案件当事人、政府采购严重违法失信行为记录名单；</w:t>
      </w:r>
    </w:p>
    <w:p w14:paraId="6A5EB1E0"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3.</w:t>
      </w:r>
      <w:r>
        <w:rPr>
          <w:rFonts w:ascii="宋体" w:hAnsi="宋体" w:cs="宋体" w:hint="eastAsia"/>
          <w:sz w:val="24"/>
        </w:rPr>
        <w:t>单位负责人为同一人或者存在直接控股、管理关系的不同供应商，不得参加同一合同项下的采购活动。</w:t>
      </w:r>
    </w:p>
    <w:p w14:paraId="09F399AE"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4.</w:t>
      </w:r>
      <w:r>
        <w:rPr>
          <w:rFonts w:ascii="宋体" w:hAnsi="宋体" w:cs="宋体" w:hint="eastAsia"/>
          <w:sz w:val="24"/>
        </w:rPr>
        <w:t>本项目不接受联合体投标。</w:t>
      </w:r>
    </w:p>
    <w:p w14:paraId="5414798C"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三、采购需求</w:t>
      </w:r>
    </w:p>
    <w:p w14:paraId="3087DEC1"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1.</w:t>
      </w:r>
      <w:r>
        <w:rPr>
          <w:rFonts w:ascii="宋体" w:hAnsi="宋体" w:cs="宋体" w:hint="eastAsia"/>
          <w:sz w:val="24"/>
        </w:rPr>
        <w:t>项目内容</w:t>
      </w:r>
    </w:p>
    <w:p w14:paraId="78113E94"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具体要求见下表：</w:t>
      </w:r>
    </w:p>
    <w:tbl>
      <w:tblPr>
        <w:tblW w:w="9067" w:type="dxa"/>
        <w:jc w:val="center"/>
        <w:tblLayout w:type="fixed"/>
        <w:tblLook w:val="04A0" w:firstRow="1" w:lastRow="0" w:firstColumn="1" w:lastColumn="0" w:noHBand="0" w:noVBand="1"/>
      </w:tblPr>
      <w:tblGrid>
        <w:gridCol w:w="800"/>
        <w:gridCol w:w="1320"/>
        <w:gridCol w:w="6097"/>
        <w:gridCol w:w="425"/>
        <w:gridCol w:w="425"/>
      </w:tblGrid>
      <w:tr w:rsidR="000E4B28" w14:paraId="50012C65" w14:textId="77777777">
        <w:trPr>
          <w:trHeight w:val="232"/>
          <w:jc w:val="center"/>
        </w:trPr>
        <w:tc>
          <w:tcPr>
            <w:tcW w:w="800" w:type="dxa"/>
            <w:tcBorders>
              <w:top w:val="single" w:sz="4" w:space="0" w:color="000000"/>
              <w:left w:val="single" w:sz="4" w:space="0" w:color="000000"/>
              <w:bottom w:val="single" w:sz="4" w:space="0" w:color="000000"/>
              <w:right w:val="single" w:sz="4" w:space="0" w:color="000000"/>
            </w:tcBorders>
            <w:vAlign w:val="center"/>
          </w:tcPr>
          <w:p w14:paraId="13057B4D" w14:textId="77777777" w:rsidR="000E4B28" w:rsidRDefault="0084786D">
            <w:pPr>
              <w:spacing w:line="360" w:lineRule="auto"/>
              <w:jc w:val="left"/>
              <w:rPr>
                <w:rFonts w:ascii="宋体" w:hAnsi="宋体" w:cs="宋体"/>
                <w:szCs w:val="21"/>
              </w:rPr>
            </w:pPr>
            <w:r>
              <w:rPr>
                <w:rFonts w:ascii="宋体" w:hAnsi="宋体" w:cs="宋体" w:hint="eastAsia"/>
                <w:szCs w:val="21"/>
              </w:rPr>
              <w:t>序号</w:t>
            </w:r>
          </w:p>
        </w:tc>
        <w:tc>
          <w:tcPr>
            <w:tcW w:w="1320" w:type="dxa"/>
            <w:tcBorders>
              <w:top w:val="single" w:sz="4" w:space="0" w:color="000000"/>
              <w:left w:val="single" w:sz="4" w:space="0" w:color="000000"/>
              <w:bottom w:val="single" w:sz="4" w:space="0" w:color="000000"/>
              <w:right w:val="single" w:sz="4" w:space="0" w:color="000000"/>
            </w:tcBorders>
            <w:vAlign w:val="center"/>
          </w:tcPr>
          <w:p w14:paraId="5457E9E6" w14:textId="77777777" w:rsidR="000E4B28" w:rsidRDefault="0084786D">
            <w:pPr>
              <w:spacing w:line="360" w:lineRule="auto"/>
              <w:jc w:val="left"/>
              <w:rPr>
                <w:rFonts w:ascii="宋体" w:hAnsi="宋体" w:cs="宋体"/>
                <w:szCs w:val="21"/>
              </w:rPr>
            </w:pPr>
            <w:r>
              <w:rPr>
                <w:rFonts w:ascii="宋体" w:hAnsi="宋体" w:cs="宋体" w:hint="eastAsia"/>
                <w:szCs w:val="21"/>
              </w:rPr>
              <w:t>设备名称</w:t>
            </w:r>
          </w:p>
        </w:tc>
        <w:tc>
          <w:tcPr>
            <w:tcW w:w="6097" w:type="dxa"/>
            <w:tcBorders>
              <w:top w:val="single" w:sz="4" w:space="0" w:color="000000"/>
              <w:left w:val="single" w:sz="4" w:space="0" w:color="000000"/>
              <w:bottom w:val="single" w:sz="4" w:space="0" w:color="000000"/>
              <w:right w:val="single" w:sz="4" w:space="0" w:color="000000"/>
            </w:tcBorders>
            <w:vAlign w:val="center"/>
          </w:tcPr>
          <w:p w14:paraId="4BB50DD9" w14:textId="77777777" w:rsidR="000E4B28" w:rsidRDefault="0084786D">
            <w:pPr>
              <w:spacing w:line="360" w:lineRule="auto"/>
              <w:jc w:val="left"/>
              <w:rPr>
                <w:rFonts w:ascii="宋体" w:hAnsi="宋体" w:cs="宋体"/>
                <w:szCs w:val="21"/>
              </w:rPr>
            </w:pPr>
            <w:r>
              <w:rPr>
                <w:rFonts w:ascii="宋体" w:hAnsi="宋体" w:cs="宋体" w:hint="eastAsia"/>
                <w:szCs w:val="21"/>
              </w:rPr>
              <w:t>技术参数要求</w:t>
            </w:r>
          </w:p>
        </w:tc>
        <w:tc>
          <w:tcPr>
            <w:tcW w:w="425" w:type="dxa"/>
            <w:tcBorders>
              <w:top w:val="single" w:sz="4" w:space="0" w:color="000000"/>
              <w:left w:val="single" w:sz="4" w:space="0" w:color="000000"/>
              <w:bottom w:val="single" w:sz="4" w:space="0" w:color="000000"/>
              <w:right w:val="single" w:sz="4" w:space="0" w:color="000000"/>
            </w:tcBorders>
            <w:vAlign w:val="center"/>
          </w:tcPr>
          <w:p w14:paraId="7BE109E2" w14:textId="77777777" w:rsidR="000E4B28" w:rsidRDefault="0084786D">
            <w:pPr>
              <w:spacing w:line="360" w:lineRule="auto"/>
              <w:jc w:val="left"/>
              <w:rPr>
                <w:rFonts w:ascii="宋体" w:hAnsi="宋体" w:cs="宋体"/>
                <w:szCs w:val="21"/>
              </w:rPr>
            </w:pPr>
            <w:r>
              <w:rPr>
                <w:rFonts w:ascii="宋体" w:hAnsi="宋体" w:cs="宋体" w:hint="eastAsia"/>
                <w:szCs w:val="21"/>
              </w:rPr>
              <w:t>数量</w:t>
            </w:r>
          </w:p>
        </w:tc>
        <w:tc>
          <w:tcPr>
            <w:tcW w:w="425" w:type="dxa"/>
            <w:tcBorders>
              <w:top w:val="single" w:sz="4" w:space="0" w:color="000000"/>
              <w:left w:val="single" w:sz="4" w:space="0" w:color="000000"/>
              <w:bottom w:val="single" w:sz="4" w:space="0" w:color="000000"/>
              <w:right w:val="single" w:sz="4" w:space="0" w:color="000000"/>
            </w:tcBorders>
            <w:vAlign w:val="center"/>
          </w:tcPr>
          <w:p w14:paraId="03450AF5" w14:textId="77777777" w:rsidR="000E4B28" w:rsidRDefault="0084786D">
            <w:pPr>
              <w:spacing w:line="360" w:lineRule="auto"/>
              <w:jc w:val="left"/>
              <w:rPr>
                <w:rFonts w:ascii="宋体" w:hAnsi="宋体" w:cs="宋体"/>
                <w:szCs w:val="21"/>
              </w:rPr>
            </w:pPr>
            <w:r>
              <w:rPr>
                <w:rFonts w:ascii="宋体" w:hAnsi="宋体" w:cs="宋体" w:hint="eastAsia"/>
                <w:szCs w:val="21"/>
              </w:rPr>
              <w:t>单位</w:t>
            </w:r>
          </w:p>
        </w:tc>
      </w:tr>
      <w:tr w:rsidR="000E4B28" w14:paraId="2AD79501" w14:textId="77777777">
        <w:trPr>
          <w:trHeight w:val="1377"/>
          <w:jc w:val="center"/>
        </w:trPr>
        <w:tc>
          <w:tcPr>
            <w:tcW w:w="800" w:type="dxa"/>
            <w:tcBorders>
              <w:top w:val="single" w:sz="4" w:space="0" w:color="000000"/>
              <w:left w:val="single" w:sz="4" w:space="0" w:color="000000"/>
              <w:bottom w:val="single" w:sz="4" w:space="0" w:color="000000"/>
              <w:right w:val="single" w:sz="4" w:space="0" w:color="000000"/>
            </w:tcBorders>
            <w:vAlign w:val="center"/>
          </w:tcPr>
          <w:p w14:paraId="5810F500" w14:textId="77777777" w:rsidR="000E4B28" w:rsidRDefault="0084786D">
            <w:pPr>
              <w:spacing w:line="360" w:lineRule="auto"/>
              <w:jc w:val="left"/>
              <w:rPr>
                <w:rFonts w:ascii="宋体" w:hAnsi="宋体" w:cs="宋体"/>
                <w:szCs w:val="21"/>
              </w:rPr>
            </w:pPr>
            <w:r>
              <w:rPr>
                <w:rFonts w:ascii="宋体" w:hAnsi="宋体" w:cs="宋体" w:hint="eastAsia"/>
                <w:szCs w:val="21"/>
              </w:rPr>
              <w:t>1</w:t>
            </w:r>
          </w:p>
        </w:tc>
        <w:tc>
          <w:tcPr>
            <w:tcW w:w="1320" w:type="dxa"/>
            <w:tcBorders>
              <w:top w:val="single" w:sz="4" w:space="0" w:color="000000"/>
              <w:left w:val="single" w:sz="4" w:space="0" w:color="000000"/>
              <w:bottom w:val="single" w:sz="4" w:space="0" w:color="000000"/>
              <w:right w:val="single" w:sz="4" w:space="0" w:color="000000"/>
            </w:tcBorders>
            <w:vAlign w:val="center"/>
          </w:tcPr>
          <w:p w14:paraId="1D93D526" w14:textId="77777777" w:rsidR="000E4B28" w:rsidRDefault="0084786D">
            <w:pPr>
              <w:spacing w:line="360" w:lineRule="auto"/>
              <w:jc w:val="left"/>
              <w:rPr>
                <w:rFonts w:ascii="宋体" w:hAnsi="宋体" w:cs="宋体"/>
                <w:szCs w:val="21"/>
              </w:rPr>
            </w:pPr>
            <w:r>
              <w:rPr>
                <w:rFonts w:ascii="宋体" w:hAnsi="宋体" w:cs="宋体" w:hint="eastAsia"/>
                <w:szCs w:val="21"/>
              </w:rPr>
              <w:t>智能制造系统规划设计实训平台</w:t>
            </w:r>
          </w:p>
        </w:tc>
        <w:tc>
          <w:tcPr>
            <w:tcW w:w="6097" w:type="dxa"/>
            <w:tcBorders>
              <w:top w:val="single" w:sz="4" w:space="0" w:color="000000"/>
              <w:left w:val="single" w:sz="4" w:space="0" w:color="000000"/>
              <w:bottom w:val="single" w:sz="4" w:space="0" w:color="000000"/>
              <w:right w:val="single" w:sz="4" w:space="0" w:color="000000"/>
            </w:tcBorders>
            <w:vAlign w:val="center"/>
          </w:tcPr>
          <w:p w14:paraId="090A56E6" w14:textId="77777777" w:rsidR="000E4B28" w:rsidRDefault="0084786D">
            <w:pPr>
              <w:spacing w:line="360" w:lineRule="auto"/>
              <w:jc w:val="left"/>
              <w:rPr>
                <w:rFonts w:ascii="宋体" w:hAnsi="宋体" w:cs="宋体"/>
                <w:szCs w:val="21"/>
              </w:rPr>
            </w:pPr>
            <w:r>
              <w:rPr>
                <w:rFonts w:ascii="宋体" w:hAnsi="宋体" w:cs="宋体" w:hint="eastAsia"/>
                <w:szCs w:val="21"/>
              </w:rPr>
              <w:t>一、数据管理单元</w:t>
            </w:r>
            <w:r>
              <w:rPr>
                <w:rFonts w:ascii="宋体" w:hAnsi="宋体" w:cs="宋体" w:hint="eastAsia"/>
                <w:szCs w:val="21"/>
              </w:rPr>
              <w:t>1</w:t>
            </w:r>
            <w:r>
              <w:rPr>
                <w:rFonts w:ascii="宋体" w:hAnsi="宋体" w:cs="宋体" w:hint="eastAsia"/>
                <w:szCs w:val="21"/>
              </w:rPr>
              <w:t>套</w:t>
            </w:r>
          </w:p>
          <w:p w14:paraId="6CB46FFF" w14:textId="77777777" w:rsidR="000E4B28" w:rsidRDefault="0084786D">
            <w:pPr>
              <w:spacing w:line="360" w:lineRule="auto"/>
              <w:jc w:val="left"/>
              <w:rPr>
                <w:rFonts w:ascii="宋体" w:hAnsi="宋体" w:cs="宋体"/>
                <w:szCs w:val="21"/>
              </w:rPr>
            </w:pPr>
            <w:r>
              <w:rPr>
                <w:rFonts w:ascii="宋体" w:hAnsi="宋体" w:cs="宋体" w:hint="eastAsia"/>
                <w:szCs w:val="21"/>
              </w:rPr>
              <w:t>1.</w:t>
            </w:r>
            <w:r>
              <w:rPr>
                <w:rFonts w:ascii="宋体" w:hAnsi="宋体" w:cs="宋体" w:hint="eastAsia"/>
                <w:szCs w:val="21"/>
              </w:rPr>
              <w:t>主站</w:t>
            </w:r>
            <w:r>
              <w:rPr>
                <w:rFonts w:ascii="宋体" w:hAnsi="宋体" w:cs="宋体" w:hint="eastAsia"/>
                <w:szCs w:val="21"/>
              </w:rPr>
              <w:t xml:space="preserve">PLC </w:t>
            </w:r>
            <w:r>
              <w:rPr>
                <w:rFonts w:ascii="宋体" w:hAnsi="宋体" w:cs="宋体" w:hint="eastAsia"/>
                <w:szCs w:val="21"/>
              </w:rPr>
              <w:t>1</w:t>
            </w:r>
            <w:r>
              <w:rPr>
                <w:rFonts w:ascii="宋体" w:hAnsi="宋体" w:cs="宋体" w:hint="eastAsia"/>
                <w:szCs w:val="21"/>
              </w:rPr>
              <w:t>台，采用</w:t>
            </w:r>
            <w:r>
              <w:rPr>
                <w:rFonts w:ascii="宋体" w:hAnsi="宋体" w:cs="宋体" w:hint="eastAsia"/>
                <w:szCs w:val="21"/>
              </w:rPr>
              <w:t>S7-1500PLC</w:t>
            </w:r>
            <w:r>
              <w:rPr>
                <w:rFonts w:ascii="宋体" w:hAnsi="宋体" w:cs="宋体" w:hint="eastAsia"/>
                <w:szCs w:val="21"/>
              </w:rPr>
              <w:t>，支持多种编程语言，包括：梯形图（</w:t>
            </w:r>
            <w:r>
              <w:rPr>
                <w:rFonts w:ascii="宋体" w:hAnsi="宋体" w:cs="宋体" w:hint="eastAsia"/>
                <w:szCs w:val="21"/>
              </w:rPr>
              <w:t>LAD</w:t>
            </w:r>
            <w:r>
              <w:rPr>
                <w:rFonts w:ascii="宋体" w:hAnsi="宋体" w:cs="宋体" w:hint="eastAsia"/>
                <w:szCs w:val="21"/>
              </w:rPr>
              <w:t>）、结构化控制语言（</w:t>
            </w:r>
            <w:r>
              <w:rPr>
                <w:rFonts w:ascii="宋体" w:hAnsi="宋体" w:cs="宋体" w:hint="eastAsia"/>
                <w:szCs w:val="21"/>
              </w:rPr>
              <w:t>SCL</w:t>
            </w:r>
            <w:r>
              <w:rPr>
                <w:rFonts w:ascii="宋体" w:hAnsi="宋体" w:cs="宋体" w:hint="eastAsia"/>
                <w:szCs w:val="21"/>
              </w:rPr>
              <w:t>）、功能块图（</w:t>
            </w:r>
            <w:r>
              <w:rPr>
                <w:rFonts w:ascii="宋体" w:hAnsi="宋体" w:cs="宋体" w:hint="eastAsia"/>
                <w:szCs w:val="21"/>
              </w:rPr>
              <w:t>FBD</w:t>
            </w:r>
            <w:r>
              <w:rPr>
                <w:rFonts w:ascii="宋体" w:hAnsi="宋体" w:cs="宋体" w:hint="eastAsia"/>
                <w:szCs w:val="21"/>
              </w:rPr>
              <w:t>）、顺序功能语言</w:t>
            </w:r>
            <w:r>
              <w:rPr>
                <w:rFonts w:ascii="宋体" w:hAnsi="宋体" w:cs="宋体" w:hint="eastAsia"/>
                <w:szCs w:val="21"/>
              </w:rPr>
              <w:t>(GRAPH)</w:t>
            </w:r>
            <w:r>
              <w:rPr>
                <w:rFonts w:ascii="宋体" w:hAnsi="宋体" w:cs="宋体" w:hint="eastAsia"/>
                <w:szCs w:val="21"/>
              </w:rPr>
              <w:t>。</w:t>
            </w:r>
          </w:p>
          <w:p w14:paraId="61397D8D" w14:textId="77777777" w:rsidR="000E4B28" w:rsidRDefault="0084786D">
            <w:pPr>
              <w:spacing w:line="360" w:lineRule="auto"/>
              <w:jc w:val="left"/>
              <w:rPr>
                <w:rFonts w:ascii="宋体" w:hAnsi="宋体" w:cs="宋体"/>
                <w:szCs w:val="21"/>
              </w:rPr>
            </w:pPr>
            <w:r>
              <w:rPr>
                <w:rFonts w:ascii="宋体" w:hAnsi="宋体" w:cs="宋体" w:hint="eastAsia"/>
                <w:szCs w:val="21"/>
              </w:rPr>
              <w:lastRenderedPageBreak/>
              <w:t>2.</w:t>
            </w:r>
            <w:r>
              <w:rPr>
                <w:rFonts w:ascii="宋体" w:hAnsi="宋体" w:cs="宋体" w:hint="eastAsia"/>
                <w:szCs w:val="21"/>
              </w:rPr>
              <w:t>触摸屏</w:t>
            </w:r>
            <w:r>
              <w:rPr>
                <w:rFonts w:ascii="宋体" w:hAnsi="宋体" w:cs="宋体" w:hint="eastAsia"/>
                <w:szCs w:val="21"/>
              </w:rPr>
              <w:t xml:space="preserve"> 1</w:t>
            </w:r>
            <w:r>
              <w:rPr>
                <w:rFonts w:ascii="宋体" w:hAnsi="宋体" w:cs="宋体" w:hint="eastAsia"/>
                <w:szCs w:val="21"/>
              </w:rPr>
              <w:t>台，</w:t>
            </w:r>
            <w:r>
              <w:rPr>
                <w:rFonts w:ascii="宋体" w:hAnsi="宋体" w:cs="宋体" w:hint="eastAsia"/>
                <w:szCs w:val="21"/>
              </w:rPr>
              <w:t xml:space="preserve"> 7.0</w:t>
            </w:r>
            <w:r>
              <w:rPr>
                <w:rFonts w:ascii="宋体" w:hAnsi="宋体" w:cs="宋体" w:hint="eastAsia"/>
                <w:szCs w:val="21"/>
              </w:rPr>
              <w:t>寸</w:t>
            </w:r>
            <w:r>
              <w:rPr>
                <w:rFonts w:ascii="宋体" w:hAnsi="宋体" w:cs="宋体" w:hint="eastAsia"/>
                <w:szCs w:val="21"/>
              </w:rPr>
              <w:t>TFT</w:t>
            </w:r>
            <w:r>
              <w:rPr>
                <w:rFonts w:ascii="宋体" w:hAnsi="宋体" w:cs="宋体" w:hint="eastAsia"/>
                <w:szCs w:val="21"/>
              </w:rPr>
              <w:t>显示屏；</w:t>
            </w:r>
            <w:r>
              <w:rPr>
                <w:rFonts w:ascii="宋体" w:hAnsi="宋体" w:cs="宋体" w:hint="eastAsia"/>
                <w:szCs w:val="21"/>
              </w:rPr>
              <w:t>PROFINET/</w:t>
            </w:r>
            <w:r>
              <w:rPr>
                <w:rFonts w:ascii="宋体" w:hAnsi="宋体" w:cs="宋体" w:hint="eastAsia"/>
                <w:szCs w:val="21"/>
              </w:rPr>
              <w:t>工业以太网接口。</w:t>
            </w:r>
          </w:p>
          <w:p w14:paraId="7592640F" w14:textId="77777777" w:rsidR="000E4B28" w:rsidRDefault="0084786D">
            <w:pPr>
              <w:spacing w:line="360" w:lineRule="auto"/>
              <w:jc w:val="left"/>
              <w:rPr>
                <w:rFonts w:ascii="宋体" w:hAnsi="宋体" w:cs="宋体"/>
                <w:szCs w:val="21"/>
              </w:rPr>
            </w:pPr>
            <w:r>
              <w:rPr>
                <w:rFonts w:ascii="宋体" w:hAnsi="宋体" w:cs="宋体" w:hint="eastAsia"/>
                <w:szCs w:val="21"/>
              </w:rPr>
              <w:t>3.</w:t>
            </w:r>
            <w:r>
              <w:rPr>
                <w:rFonts w:ascii="宋体" w:hAnsi="宋体" w:cs="宋体" w:hint="eastAsia"/>
                <w:szCs w:val="21"/>
              </w:rPr>
              <w:t>电能表</w:t>
            </w:r>
            <w:r>
              <w:rPr>
                <w:rFonts w:ascii="宋体" w:hAnsi="宋体" w:cs="宋体" w:hint="eastAsia"/>
                <w:szCs w:val="21"/>
              </w:rPr>
              <w:t>1</w:t>
            </w:r>
            <w:r>
              <w:rPr>
                <w:rFonts w:ascii="宋体" w:hAnsi="宋体" w:cs="宋体" w:hint="eastAsia"/>
                <w:szCs w:val="21"/>
              </w:rPr>
              <w:t>台</w:t>
            </w:r>
          </w:p>
          <w:p w14:paraId="0C158B7D"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）测量当前电压、电流、频率及使用能耗。可以产生与实际功率相符的功率信号并将该功率信号进行累加从而获得电能数值。</w:t>
            </w:r>
          </w:p>
          <w:p w14:paraId="3194ED96"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2</w:t>
            </w:r>
            <w:r>
              <w:rPr>
                <w:rFonts w:ascii="宋体" w:hAnsi="宋体" w:cs="宋体" w:hint="eastAsia"/>
                <w:szCs w:val="21"/>
              </w:rPr>
              <w:t>）可根据</w:t>
            </w:r>
            <w:r>
              <w:rPr>
                <w:rFonts w:ascii="宋体" w:hAnsi="宋体" w:cs="宋体" w:hint="eastAsia"/>
                <w:szCs w:val="21"/>
              </w:rPr>
              <w:t>RS485</w:t>
            </w:r>
            <w:r>
              <w:rPr>
                <w:rFonts w:ascii="宋体" w:hAnsi="宋体" w:cs="宋体" w:hint="eastAsia"/>
                <w:szCs w:val="21"/>
              </w:rPr>
              <w:t>通讯设置参数，通讯编号、频率、奇偶效验等参数。</w:t>
            </w:r>
          </w:p>
          <w:p w14:paraId="396B6FA8" w14:textId="77777777" w:rsidR="000E4B28" w:rsidRDefault="0084786D">
            <w:pPr>
              <w:spacing w:line="360" w:lineRule="auto"/>
              <w:jc w:val="left"/>
              <w:rPr>
                <w:rFonts w:ascii="宋体" w:hAnsi="宋体" w:cs="宋体"/>
                <w:szCs w:val="21"/>
              </w:rPr>
            </w:pPr>
            <w:r>
              <w:rPr>
                <w:rFonts w:ascii="宋体" w:hAnsi="宋体" w:cs="宋体" w:hint="eastAsia"/>
                <w:szCs w:val="21"/>
              </w:rPr>
              <w:t xml:space="preserve">4. </w:t>
            </w:r>
            <w:r>
              <w:rPr>
                <w:rFonts w:ascii="宋体" w:hAnsi="宋体" w:cs="宋体" w:hint="eastAsia"/>
                <w:szCs w:val="21"/>
              </w:rPr>
              <w:t>温湿度传感器</w:t>
            </w:r>
            <w:r>
              <w:rPr>
                <w:rFonts w:ascii="宋体" w:hAnsi="宋体" w:cs="宋体" w:hint="eastAsia"/>
                <w:szCs w:val="21"/>
              </w:rPr>
              <w:t xml:space="preserve"> 1</w:t>
            </w:r>
            <w:r>
              <w:rPr>
                <w:rFonts w:ascii="宋体" w:hAnsi="宋体" w:cs="宋体" w:hint="eastAsia"/>
                <w:szCs w:val="21"/>
              </w:rPr>
              <w:t>台</w:t>
            </w:r>
          </w:p>
          <w:p w14:paraId="69A7438A"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）可以测量温度（</w:t>
            </w:r>
            <w:r>
              <w:rPr>
                <w:rFonts w:ascii="宋体" w:hAnsi="宋体" w:cs="宋体" w:hint="eastAsia"/>
                <w:szCs w:val="21"/>
              </w:rPr>
              <w:t>-40</w:t>
            </w:r>
            <w:r>
              <w:rPr>
                <w:rFonts w:ascii="宋体" w:hAnsi="宋体" w:cs="宋体" w:hint="eastAsia"/>
                <w:szCs w:val="21"/>
              </w:rPr>
              <w:t>℃</w:t>
            </w:r>
            <w:r>
              <w:rPr>
                <w:rFonts w:ascii="宋体" w:hAnsi="宋体" w:cs="宋体" w:hint="eastAsia"/>
                <w:szCs w:val="21"/>
              </w:rPr>
              <w:t xml:space="preserve"> </w:t>
            </w:r>
            <w:r>
              <w:rPr>
                <w:rFonts w:ascii="宋体" w:hAnsi="宋体" w:cs="宋体" w:hint="eastAsia"/>
                <w:szCs w:val="21"/>
              </w:rPr>
              <w:t>至</w:t>
            </w:r>
            <w:r>
              <w:rPr>
                <w:rFonts w:ascii="宋体" w:hAnsi="宋体" w:cs="宋体" w:hint="eastAsia"/>
                <w:szCs w:val="21"/>
              </w:rPr>
              <w:t>80</w:t>
            </w:r>
            <w:r>
              <w:rPr>
                <w:rFonts w:ascii="宋体" w:hAnsi="宋体" w:cs="宋体" w:hint="eastAsia"/>
                <w:szCs w:val="21"/>
              </w:rPr>
              <w:t>℃）和湿度（</w:t>
            </w:r>
            <w:r>
              <w:rPr>
                <w:rFonts w:ascii="宋体" w:hAnsi="宋体" w:cs="宋体" w:hint="eastAsia"/>
                <w:szCs w:val="21"/>
              </w:rPr>
              <w:t xml:space="preserve">0% </w:t>
            </w:r>
            <w:r>
              <w:rPr>
                <w:rFonts w:ascii="宋体" w:hAnsi="宋体" w:cs="宋体" w:hint="eastAsia"/>
                <w:szCs w:val="21"/>
              </w:rPr>
              <w:t>-100%</w:t>
            </w:r>
            <w:r>
              <w:rPr>
                <w:rFonts w:ascii="宋体" w:hAnsi="宋体" w:cs="宋体" w:hint="eastAsia"/>
                <w:szCs w:val="21"/>
              </w:rPr>
              <w:t>）。</w:t>
            </w:r>
          </w:p>
          <w:p w14:paraId="50D6F839"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2</w:t>
            </w:r>
            <w:r>
              <w:rPr>
                <w:rFonts w:ascii="宋体" w:hAnsi="宋体" w:cs="宋体" w:hint="eastAsia"/>
                <w:szCs w:val="21"/>
              </w:rPr>
              <w:t>）输出信号类型为</w:t>
            </w:r>
            <w:r>
              <w:rPr>
                <w:rFonts w:ascii="宋体" w:hAnsi="宋体" w:cs="宋体" w:hint="eastAsia"/>
                <w:szCs w:val="21"/>
              </w:rPr>
              <w:t>RS485</w:t>
            </w:r>
            <w:r>
              <w:rPr>
                <w:rFonts w:ascii="宋体" w:hAnsi="宋体" w:cs="宋体" w:hint="eastAsia"/>
                <w:szCs w:val="21"/>
              </w:rPr>
              <w:t>。</w:t>
            </w:r>
          </w:p>
          <w:p w14:paraId="61FD7C8B" w14:textId="77777777" w:rsidR="000E4B28" w:rsidRDefault="0084786D">
            <w:pPr>
              <w:spacing w:line="360" w:lineRule="auto"/>
              <w:jc w:val="left"/>
              <w:rPr>
                <w:rFonts w:ascii="宋体" w:hAnsi="宋体" w:cs="宋体"/>
                <w:szCs w:val="21"/>
              </w:rPr>
            </w:pPr>
            <w:r>
              <w:rPr>
                <w:rFonts w:ascii="宋体" w:hAnsi="宋体" w:cs="宋体" w:hint="eastAsia"/>
                <w:szCs w:val="21"/>
              </w:rPr>
              <w:t>5.</w:t>
            </w:r>
            <w:r>
              <w:rPr>
                <w:rFonts w:ascii="宋体" w:hAnsi="宋体" w:cs="宋体" w:hint="eastAsia"/>
                <w:szCs w:val="21"/>
              </w:rPr>
              <w:t>边缘计算网关</w:t>
            </w:r>
            <w:r>
              <w:rPr>
                <w:rFonts w:ascii="宋体" w:hAnsi="宋体" w:cs="宋体" w:hint="eastAsia"/>
                <w:szCs w:val="21"/>
              </w:rPr>
              <w:t>1</w:t>
            </w:r>
            <w:r>
              <w:rPr>
                <w:rFonts w:ascii="宋体" w:hAnsi="宋体" w:cs="宋体" w:hint="eastAsia"/>
                <w:szCs w:val="21"/>
              </w:rPr>
              <w:t>台</w:t>
            </w:r>
          </w:p>
          <w:p w14:paraId="549FD888"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w:t>
            </w:r>
            <w:r>
              <w:rPr>
                <w:rFonts w:ascii="宋体" w:hAnsi="宋体" w:cs="宋体" w:hint="eastAsia"/>
                <w:szCs w:val="21"/>
              </w:rPr>
              <w:t>PLC</w:t>
            </w:r>
            <w:r>
              <w:rPr>
                <w:rFonts w:ascii="宋体" w:hAnsi="宋体" w:cs="宋体" w:hint="eastAsia"/>
                <w:szCs w:val="21"/>
              </w:rPr>
              <w:t>远程监控网关是平台中的远程通讯设备，可以方便实现现场设备的数据采集、远程</w:t>
            </w:r>
            <w:r>
              <w:rPr>
                <w:rFonts w:ascii="宋体" w:hAnsi="宋体" w:cs="宋体" w:hint="eastAsia"/>
                <w:szCs w:val="21"/>
              </w:rPr>
              <w:t>PLC</w:t>
            </w:r>
            <w:r>
              <w:rPr>
                <w:rFonts w:ascii="宋体" w:hAnsi="宋体" w:cs="宋体" w:hint="eastAsia"/>
                <w:szCs w:val="21"/>
              </w:rPr>
              <w:t>程序下载及故障诊断、基于</w:t>
            </w:r>
            <w:r>
              <w:rPr>
                <w:rFonts w:ascii="宋体" w:hAnsi="宋体" w:cs="宋体" w:hint="eastAsia"/>
                <w:szCs w:val="21"/>
              </w:rPr>
              <w:t>PC</w:t>
            </w:r>
            <w:r>
              <w:rPr>
                <w:rFonts w:ascii="宋体" w:hAnsi="宋体" w:cs="宋体" w:hint="eastAsia"/>
                <w:szCs w:val="21"/>
              </w:rPr>
              <w:t>、手机设备管理平台、</w:t>
            </w:r>
            <w:proofErr w:type="gramStart"/>
            <w:r>
              <w:rPr>
                <w:rFonts w:ascii="宋体" w:hAnsi="宋体" w:cs="宋体" w:hint="eastAsia"/>
                <w:szCs w:val="21"/>
              </w:rPr>
              <w:t>网页版</w:t>
            </w:r>
            <w:proofErr w:type="gramEnd"/>
            <w:r>
              <w:rPr>
                <w:rFonts w:ascii="宋体" w:hAnsi="宋体" w:cs="宋体" w:hint="eastAsia"/>
                <w:szCs w:val="21"/>
              </w:rPr>
              <w:t>HMI</w:t>
            </w:r>
            <w:r>
              <w:rPr>
                <w:rFonts w:ascii="宋体" w:hAnsi="宋体" w:cs="宋体" w:hint="eastAsia"/>
                <w:szCs w:val="21"/>
              </w:rPr>
              <w:t>自定义画面编程、组态。</w:t>
            </w:r>
          </w:p>
          <w:p w14:paraId="1342B2CC"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2</w:t>
            </w:r>
            <w:r>
              <w:rPr>
                <w:rFonts w:ascii="宋体" w:hAnsi="宋体" w:cs="宋体" w:hint="eastAsia"/>
                <w:szCs w:val="21"/>
              </w:rPr>
              <w:t>）与现场设备温湿度传感器、单相电能表、</w:t>
            </w:r>
            <w:r>
              <w:rPr>
                <w:rFonts w:ascii="宋体" w:hAnsi="宋体" w:cs="宋体" w:hint="eastAsia"/>
                <w:szCs w:val="21"/>
              </w:rPr>
              <w:t>PLC</w:t>
            </w:r>
            <w:r>
              <w:rPr>
                <w:rFonts w:ascii="宋体" w:hAnsi="宋体" w:cs="宋体" w:hint="eastAsia"/>
                <w:szCs w:val="21"/>
              </w:rPr>
              <w:t>通讯，实现读取现场设备数据。</w:t>
            </w:r>
          </w:p>
          <w:p w14:paraId="00D20A57"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3</w:t>
            </w:r>
            <w:r>
              <w:rPr>
                <w:rFonts w:ascii="宋体" w:hAnsi="宋体" w:cs="宋体" w:hint="eastAsia"/>
                <w:szCs w:val="21"/>
              </w:rPr>
              <w:t>）支持</w:t>
            </w:r>
            <w:r>
              <w:rPr>
                <w:rFonts w:ascii="宋体" w:hAnsi="宋体" w:cs="宋体" w:hint="eastAsia"/>
                <w:szCs w:val="21"/>
              </w:rPr>
              <w:t>RS485</w:t>
            </w:r>
            <w:r>
              <w:rPr>
                <w:rFonts w:ascii="宋体" w:hAnsi="宋体" w:cs="宋体" w:hint="eastAsia"/>
                <w:szCs w:val="21"/>
              </w:rPr>
              <w:t>及</w:t>
            </w:r>
            <w:r>
              <w:rPr>
                <w:rFonts w:ascii="宋体" w:hAnsi="宋体" w:cs="宋体" w:hint="eastAsia"/>
                <w:szCs w:val="21"/>
              </w:rPr>
              <w:t>Modbus-TCP</w:t>
            </w:r>
            <w:r>
              <w:rPr>
                <w:rFonts w:ascii="宋体" w:hAnsi="宋体" w:cs="宋体" w:hint="eastAsia"/>
                <w:szCs w:val="21"/>
              </w:rPr>
              <w:t>通讯协议。</w:t>
            </w:r>
          </w:p>
          <w:p w14:paraId="14E350FF"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4</w:t>
            </w:r>
            <w:r>
              <w:rPr>
                <w:rFonts w:ascii="宋体" w:hAnsi="宋体" w:cs="宋体" w:hint="eastAsia"/>
                <w:szCs w:val="21"/>
              </w:rPr>
              <w:t>）配备数字化数据云平台</w:t>
            </w:r>
          </w:p>
          <w:p w14:paraId="6FA7129D" w14:textId="77777777" w:rsidR="000E4B28" w:rsidRDefault="0084786D">
            <w:pPr>
              <w:spacing w:line="360" w:lineRule="auto"/>
              <w:jc w:val="left"/>
              <w:rPr>
                <w:rFonts w:ascii="宋体" w:hAnsi="宋体" w:cs="宋体"/>
                <w:szCs w:val="21"/>
              </w:rPr>
            </w:pPr>
            <w:r>
              <w:rPr>
                <w:rFonts w:ascii="宋体" w:hAnsi="宋体" w:cs="宋体" w:hint="eastAsia"/>
                <w:szCs w:val="21"/>
              </w:rPr>
              <w:t>6.</w:t>
            </w:r>
            <w:r>
              <w:rPr>
                <w:rFonts w:ascii="宋体" w:hAnsi="宋体" w:cs="宋体" w:hint="eastAsia"/>
                <w:szCs w:val="21"/>
              </w:rPr>
              <w:t>工业交换机</w:t>
            </w:r>
            <w:r>
              <w:rPr>
                <w:rFonts w:ascii="宋体" w:hAnsi="宋体" w:cs="宋体" w:hint="eastAsia"/>
                <w:szCs w:val="21"/>
              </w:rPr>
              <w:t>1</w:t>
            </w:r>
            <w:r>
              <w:rPr>
                <w:rFonts w:ascii="宋体" w:hAnsi="宋体" w:cs="宋体" w:hint="eastAsia"/>
                <w:szCs w:val="21"/>
              </w:rPr>
              <w:t>台</w:t>
            </w:r>
          </w:p>
          <w:p w14:paraId="7781FD6A"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）工业以太网入门级非网管型交换机，</w:t>
            </w:r>
            <w:r>
              <w:rPr>
                <w:rFonts w:ascii="宋体" w:hAnsi="宋体" w:cs="宋体" w:hint="eastAsia"/>
                <w:szCs w:val="21"/>
              </w:rPr>
              <w:t>5</w:t>
            </w:r>
            <w:r>
              <w:rPr>
                <w:rFonts w:ascii="宋体" w:hAnsi="宋体" w:cs="宋体" w:hint="eastAsia"/>
                <w:szCs w:val="21"/>
              </w:rPr>
              <w:t>×</w:t>
            </w:r>
            <w:r>
              <w:rPr>
                <w:rFonts w:ascii="宋体" w:hAnsi="宋体" w:cs="宋体" w:hint="eastAsia"/>
                <w:szCs w:val="21"/>
              </w:rPr>
              <w:t>10/100Mbit/sRJ45</w:t>
            </w:r>
            <w:r>
              <w:rPr>
                <w:rFonts w:ascii="宋体" w:hAnsi="宋体" w:cs="宋体" w:hint="eastAsia"/>
                <w:szCs w:val="21"/>
              </w:rPr>
              <w:t>端口，</w:t>
            </w:r>
            <w:r>
              <w:rPr>
                <w:rFonts w:ascii="宋体" w:hAnsi="宋体" w:cs="宋体" w:hint="eastAsia"/>
                <w:szCs w:val="21"/>
              </w:rPr>
              <w:t>LED</w:t>
            </w:r>
            <w:r>
              <w:rPr>
                <w:rFonts w:ascii="宋体" w:hAnsi="宋体" w:cs="宋体" w:hint="eastAsia"/>
                <w:szCs w:val="21"/>
              </w:rPr>
              <w:t>诊断，</w:t>
            </w:r>
            <w:r>
              <w:rPr>
                <w:rFonts w:ascii="宋体" w:hAnsi="宋体" w:cs="宋体" w:hint="eastAsia"/>
                <w:szCs w:val="21"/>
              </w:rPr>
              <w:t>24</w:t>
            </w:r>
            <w:r>
              <w:rPr>
                <w:rFonts w:ascii="宋体" w:hAnsi="宋体" w:cs="宋体" w:hint="eastAsia"/>
                <w:szCs w:val="21"/>
              </w:rPr>
              <w:t>伏直流供电。</w:t>
            </w:r>
          </w:p>
          <w:p w14:paraId="50E3D526"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2</w:t>
            </w:r>
            <w:r>
              <w:rPr>
                <w:rFonts w:ascii="宋体" w:hAnsi="宋体" w:cs="宋体" w:hint="eastAsia"/>
                <w:szCs w:val="21"/>
              </w:rPr>
              <w:t>）接口类型：电气</w:t>
            </w:r>
            <w:r>
              <w:rPr>
                <w:rFonts w:ascii="宋体" w:hAnsi="宋体" w:cs="宋体" w:hint="eastAsia"/>
                <w:szCs w:val="21"/>
              </w:rPr>
              <w:t>8</w:t>
            </w:r>
            <w:r>
              <w:rPr>
                <w:rFonts w:ascii="宋体" w:hAnsi="宋体" w:cs="宋体" w:hint="eastAsia"/>
                <w:szCs w:val="21"/>
              </w:rPr>
              <w:t>×</w:t>
            </w:r>
            <w:r>
              <w:rPr>
                <w:rFonts w:ascii="宋体" w:hAnsi="宋体" w:cs="宋体" w:hint="eastAsia"/>
                <w:szCs w:val="21"/>
              </w:rPr>
              <w:t>RJ45</w:t>
            </w:r>
            <w:r>
              <w:rPr>
                <w:rFonts w:ascii="宋体" w:hAnsi="宋体" w:cs="宋体" w:hint="eastAsia"/>
                <w:szCs w:val="21"/>
              </w:rPr>
              <w:t>接口。</w:t>
            </w:r>
          </w:p>
          <w:p w14:paraId="4F750691"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3</w:t>
            </w:r>
            <w:r>
              <w:rPr>
                <w:rFonts w:ascii="宋体" w:hAnsi="宋体" w:cs="宋体" w:hint="eastAsia"/>
                <w:szCs w:val="21"/>
              </w:rPr>
              <w:t>）电源电压：</w:t>
            </w:r>
            <w:r>
              <w:rPr>
                <w:rFonts w:ascii="宋体" w:hAnsi="宋体" w:cs="宋体" w:hint="eastAsia"/>
                <w:szCs w:val="21"/>
              </w:rPr>
              <w:t>1</w:t>
            </w:r>
            <w:r>
              <w:rPr>
                <w:rFonts w:ascii="宋体" w:hAnsi="宋体" w:cs="宋体" w:hint="eastAsia"/>
                <w:szCs w:val="21"/>
              </w:rPr>
              <w:t>×</w:t>
            </w:r>
            <w:r>
              <w:rPr>
                <w:rFonts w:ascii="宋体" w:hAnsi="宋体" w:cs="宋体" w:hint="eastAsia"/>
                <w:szCs w:val="21"/>
              </w:rPr>
              <w:t>24VDC(19.2Vto28.8V)</w:t>
            </w:r>
            <w:r>
              <w:rPr>
                <w:rFonts w:ascii="宋体" w:hAnsi="宋体" w:cs="宋体" w:hint="eastAsia"/>
                <w:szCs w:val="21"/>
              </w:rPr>
              <w:t>。</w:t>
            </w:r>
          </w:p>
          <w:p w14:paraId="5789DADE"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4</w:t>
            </w:r>
            <w:r>
              <w:rPr>
                <w:rFonts w:ascii="宋体" w:hAnsi="宋体" w:cs="宋体" w:hint="eastAsia"/>
                <w:szCs w:val="21"/>
              </w:rPr>
              <w:t>）电流消耗：</w:t>
            </w:r>
            <w:r>
              <w:rPr>
                <w:rFonts w:ascii="宋体" w:hAnsi="宋体" w:cs="宋体" w:hint="eastAsia"/>
                <w:szCs w:val="21"/>
              </w:rPr>
              <w:t>120mA</w:t>
            </w:r>
            <w:r>
              <w:rPr>
                <w:rFonts w:ascii="宋体" w:hAnsi="宋体" w:cs="宋体" w:hint="eastAsia"/>
                <w:szCs w:val="21"/>
              </w:rPr>
              <w:t>。</w:t>
            </w:r>
          </w:p>
          <w:p w14:paraId="5E9E4998"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5</w:t>
            </w:r>
            <w:r>
              <w:rPr>
                <w:rFonts w:ascii="宋体" w:hAnsi="宋体" w:cs="宋体" w:hint="eastAsia"/>
                <w:szCs w:val="21"/>
              </w:rPr>
              <w:t>）功率</w:t>
            </w:r>
            <w:r>
              <w:rPr>
                <w:rFonts w:ascii="宋体" w:hAnsi="宋体" w:cs="宋体" w:hint="eastAsia"/>
                <w:szCs w:val="21"/>
              </w:rPr>
              <w:t>:2.88W</w:t>
            </w:r>
            <w:r>
              <w:rPr>
                <w:rFonts w:ascii="宋体" w:hAnsi="宋体" w:cs="宋体" w:hint="eastAsia"/>
                <w:szCs w:val="21"/>
              </w:rPr>
              <w:t>。</w:t>
            </w:r>
          </w:p>
          <w:p w14:paraId="797A28FA" w14:textId="77777777" w:rsidR="000E4B28" w:rsidRDefault="0084786D">
            <w:pPr>
              <w:spacing w:line="360" w:lineRule="auto"/>
              <w:jc w:val="left"/>
              <w:rPr>
                <w:rFonts w:ascii="宋体" w:hAnsi="宋体" w:cs="宋体"/>
                <w:szCs w:val="21"/>
              </w:rPr>
            </w:pPr>
            <w:r>
              <w:rPr>
                <w:rFonts w:ascii="宋体" w:hAnsi="宋体" w:cs="宋体" w:hint="eastAsia"/>
                <w:szCs w:val="21"/>
              </w:rPr>
              <w:t>7.</w:t>
            </w:r>
            <w:r>
              <w:rPr>
                <w:rFonts w:ascii="宋体" w:hAnsi="宋体" w:cs="宋体" w:hint="eastAsia"/>
                <w:szCs w:val="21"/>
              </w:rPr>
              <w:t>管理用工业交换机</w:t>
            </w:r>
            <w:r>
              <w:rPr>
                <w:rFonts w:ascii="宋体" w:hAnsi="宋体" w:cs="宋体" w:hint="eastAsia"/>
                <w:szCs w:val="21"/>
              </w:rPr>
              <w:t>3</w:t>
            </w:r>
            <w:r>
              <w:rPr>
                <w:rFonts w:ascii="宋体" w:hAnsi="宋体" w:cs="宋体" w:hint="eastAsia"/>
                <w:szCs w:val="21"/>
              </w:rPr>
              <w:t>台</w:t>
            </w:r>
          </w:p>
          <w:p w14:paraId="5E82FA13"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）协议标准：</w:t>
            </w:r>
            <w:r>
              <w:rPr>
                <w:rFonts w:ascii="宋体" w:hAnsi="宋体" w:cs="宋体" w:hint="eastAsia"/>
                <w:szCs w:val="21"/>
              </w:rPr>
              <w:t>IEEE802.3</w:t>
            </w:r>
            <w:r>
              <w:rPr>
                <w:rFonts w:ascii="宋体" w:hAnsi="宋体" w:cs="宋体" w:hint="eastAsia"/>
                <w:szCs w:val="21"/>
              </w:rPr>
              <w:t>、</w:t>
            </w:r>
            <w:r>
              <w:rPr>
                <w:rFonts w:ascii="宋体" w:hAnsi="宋体" w:cs="宋体" w:hint="eastAsia"/>
                <w:szCs w:val="21"/>
              </w:rPr>
              <w:t>802.3i</w:t>
            </w:r>
            <w:r>
              <w:rPr>
                <w:rFonts w:ascii="宋体" w:hAnsi="宋体" w:cs="宋体" w:hint="eastAsia"/>
                <w:szCs w:val="21"/>
              </w:rPr>
              <w:t>、</w:t>
            </w:r>
            <w:r>
              <w:rPr>
                <w:rFonts w:ascii="宋体" w:hAnsi="宋体" w:cs="宋体" w:hint="eastAsia"/>
                <w:szCs w:val="21"/>
              </w:rPr>
              <w:t>802.3u</w:t>
            </w:r>
            <w:r>
              <w:rPr>
                <w:rFonts w:ascii="宋体" w:hAnsi="宋体" w:cs="宋体" w:hint="eastAsia"/>
                <w:szCs w:val="21"/>
              </w:rPr>
              <w:t>、</w:t>
            </w:r>
            <w:r>
              <w:rPr>
                <w:rFonts w:ascii="宋体" w:hAnsi="宋体" w:cs="宋体" w:hint="eastAsia"/>
                <w:szCs w:val="21"/>
              </w:rPr>
              <w:t>802.3x</w:t>
            </w:r>
            <w:r>
              <w:rPr>
                <w:rFonts w:ascii="宋体" w:hAnsi="宋体" w:cs="宋体" w:hint="eastAsia"/>
                <w:szCs w:val="21"/>
              </w:rPr>
              <w:t>、</w:t>
            </w:r>
            <w:r>
              <w:rPr>
                <w:rFonts w:ascii="宋体" w:hAnsi="宋体" w:cs="宋体" w:hint="eastAsia"/>
                <w:szCs w:val="21"/>
              </w:rPr>
              <w:t>802.3ab</w:t>
            </w:r>
            <w:r>
              <w:rPr>
                <w:rFonts w:ascii="宋体" w:hAnsi="宋体" w:cs="宋体" w:hint="eastAsia"/>
                <w:szCs w:val="21"/>
              </w:rPr>
              <w:t>、</w:t>
            </w:r>
            <w:r>
              <w:rPr>
                <w:rFonts w:ascii="宋体" w:hAnsi="宋体" w:cs="宋体" w:hint="eastAsia"/>
                <w:szCs w:val="21"/>
              </w:rPr>
              <w:t>802.3z</w:t>
            </w:r>
            <w:r>
              <w:rPr>
                <w:rFonts w:ascii="宋体" w:hAnsi="宋体" w:cs="宋体" w:hint="eastAsia"/>
                <w:szCs w:val="21"/>
              </w:rPr>
              <w:t>兼容</w:t>
            </w:r>
            <w:r>
              <w:rPr>
                <w:rFonts w:ascii="宋体" w:hAnsi="宋体" w:cs="宋体" w:hint="eastAsia"/>
                <w:szCs w:val="21"/>
              </w:rPr>
              <w:t>Modbus-TCP</w:t>
            </w:r>
            <w:r>
              <w:rPr>
                <w:rFonts w:ascii="宋体" w:hAnsi="宋体" w:cs="宋体" w:hint="eastAsia"/>
                <w:szCs w:val="21"/>
              </w:rPr>
              <w:t>、</w:t>
            </w:r>
            <w:r>
              <w:rPr>
                <w:rFonts w:ascii="宋体" w:hAnsi="宋体" w:cs="宋体" w:hint="eastAsia"/>
                <w:szCs w:val="21"/>
              </w:rPr>
              <w:t>Ethernet/IP</w:t>
            </w:r>
            <w:r>
              <w:rPr>
                <w:rFonts w:ascii="宋体" w:hAnsi="宋体" w:cs="宋体" w:hint="eastAsia"/>
                <w:szCs w:val="21"/>
              </w:rPr>
              <w:t>、</w:t>
            </w:r>
            <w:r>
              <w:rPr>
                <w:rFonts w:ascii="宋体" w:hAnsi="宋体" w:cs="宋体" w:hint="eastAsia"/>
                <w:szCs w:val="21"/>
              </w:rPr>
              <w:t>PROFINET</w:t>
            </w:r>
            <w:r>
              <w:rPr>
                <w:rFonts w:ascii="宋体" w:hAnsi="宋体" w:cs="宋体" w:hint="eastAsia"/>
                <w:szCs w:val="21"/>
              </w:rPr>
              <w:t>等协议，可实现透明数据传输；</w:t>
            </w:r>
          </w:p>
          <w:p w14:paraId="61C0A376"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2</w:t>
            </w:r>
            <w:r>
              <w:rPr>
                <w:rFonts w:ascii="宋体" w:hAnsi="宋体" w:cs="宋体" w:hint="eastAsia"/>
                <w:szCs w:val="21"/>
              </w:rPr>
              <w:t>）端口形态：</w:t>
            </w:r>
            <w:r>
              <w:rPr>
                <w:rFonts w:ascii="宋体" w:hAnsi="宋体" w:cs="宋体" w:hint="eastAsia"/>
                <w:szCs w:val="21"/>
              </w:rPr>
              <w:t>8</w:t>
            </w:r>
            <w:r>
              <w:rPr>
                <w:rFonts w:ascii="宋体" w:hAnsi="宋体" w:cs="宋体" w:hint="eastAsia"/>
                <w:szCs w:val="21"/>
              </w:rPr>
              <w:t>个</w:t>
            </w:r>
            <w:r>
              <w:rPr>
                <w:rFonts w:ascii="宋体" w:hAnsi="宋体" w:cs="宋体" w:hint="eastAsia"/>
                <w:szCs w:val="21"/>
              </w:rPr>
              <w:t>10/100/1000MRJ45</w:t>
            </w:r>
            <w:r>
              <w:rPr>
                <w:rFonts w:ascii="宋体" w:hAnsi="宋体" w:cs="宋体" w:hint="eastAsia"/>
                <w:szCs w:val="21"/>
              </w:rPr>
              <w:t>、</w:t>
            </w:r>
            <w:r>
              <w:rPr>
                <w:rFonts w:ascii="宋体" w:hAnsi="宋体" w:cs="宋体" w:hint="eastAsia"/>
                <w:szCs w:val="21"/>
              </w:rPr>
              <w:t>4</w:t>
            </w:r>
            <w:r>
              <w:rPr>
                <w:rFonts w:ascii="宋体" w:hAnsi="宋体" w:cs="宋体" w:hint="eastAsia"/>
                <w:szCs w:val="21"/>
              </w:rPr>
              <w:t>个千兆</w:t>
            </w:r>
            <w:r>
              <w:rPr>
                <w:rFonts w:ascii="宋体" w:hAnsi="宋体" w:cs="宋体" w:hint="eastAsia"/>
                <w:szCs w:val="21"/>
              </w:rPr>
              <w:t>SFP</w:t>
            </w:r>
            <w:r>
              <w:rPr>
                <w:rFonts w:ascii="宋体" w:hAnsi="宋体" w:cs="宋体" w:hint="eastAsia"/>
                <w:szCs w:val="21"/>
              </w:rPr>
              <w:t>端口。</w:t>
            </w:r>
          </w:p>
          <w:p w14:paraId="364BC9AC" w14:textId="77777777" w:rsidR="000E4B28" w:rsidRDefault="0084786D">
            <w:pPr>
              <w:spacing w:line="360" w:lineRule="auto"/>
              <w:jc w:val="left"/>
              <w:rPr>
                <w:rFonts w:ascii="宋体" w:hAnsi="宋体" w:cs="宋体"/>
                <w:szCs w:val="21"/>
              </w:rPr>
            </w:pPr>
            <w:r>
              <w:rPr>
                <w:rFonts w:ascii="宋体" w:hAnsi="宋体" w:cs="宋体" w:hint="eastAsia"/>
                <w:szCs w:val="21"/>
              </w:rPr>
              <w:lastRenderedPageBreak/>
              <w:t>（</w:t>
            </w:r>
            <w:r>
              <w:rPr>
                <w:rFonts w:ascii="宋体" w:hAnsi="宋体" w:cs="宋体" w:hint="eastAsia"/>
                <w:szCs w:val="21"/>
              </w:rPr>
              <w:t>3</w:t>
            </w:r>
            <w:r>
              <w:rPr>
                <w:rFonts w:ascii="宋体" w:hAnsi="宋体" w:cs="宋体" w:hint="eastAsia"/>
                <w:szCs w:val="21"/>
              </w:rPr>
              <w:t>）电源输入：</w:t>
            </w:r>
            <w:r>
              <w:rPr>
                <w:rFonts w:ascii="宋体" w:hAnsi="宋体" w:cs="宋体" w:hint="eastAsia"/>
                <w:szCs w:val="21"/>
              </w:rPr>
              <w:t>DC</w:t>
            </w:r>
            <w:r>
              <w:rPr>
                <w:rFonts w:ascii="宋体" w:hAnsi="宋体" w:cs="宋体" w:hint="eastAsia"/>
                <w:szCs w:val="21"/>
              </w:rPr>
              <w:t>输入电压</w:t>
            </w:r>
            <w:r>
              <w:rPr>
                <w:rFonts w:ascii="宋体" w:hAnsi="宋体" w:cs="宋体" w:hint="eastAsia"/>
                <w:szCs w:val="21"/>
              </w:rPr>
              <w:t>12/24/48VDC(9.6-60VDC)</w:t>
            </w:r>
            <w:r>
              <w:rPr>
                <w:rFonts w:ascii="宋体" w:hAnsi="宋体" w:cs="宋体" w:hint="eastAsia"/>
                <w:szCs w:val="21"/>
              </w:rPr>
              <w:t>，支持反接保护。</w:t>
            </w:r>
          </w:p>
          <w:p w14:paraId="1484A33A"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4</w:t>
            </w:r>
            <w:r>
              <w:rPr>
                <w:rFonts w:ascii="宋体" w:hAnsi="宋体" w:cs="宋体" w:hint="eastAsia"/>
                <w:szCs w:val="21"/>
              </w:rPr>
              <w:t>）路由：支持</w:t>
            </w:r>
            <w:r>
              <w:rPr>
                <w:rFonts w:ascii="宋体" w:hAnsi="宋体" w:cs="宋体" w:hint="eastAsia"/>
                <w:szCs w:val="21"/>
              </w:rPr>
              <w:t>RIP</w:t>
            </w:r>
            <w:r>
              <w:rPr>
                <w:rFonts w:ascii="宋体" w:hAnsi="宋体" w:cs="宋体" w:hint="eastAsia"/>
                <w:szCs w:val="21"/>
              </w:rPr>
              <w:t>、支持静态路由、支持</w:t>
            </w:r>
            <w:r>
              <w:rPr>
                <w:rFonts w:ascii="宋体" w:hAnsi="宋体" w:cs="宋体" w:hint="eastAsia"/>
                <w:szCs w:val="21"/>
              </w:rPr>
              <w:t>ARP</w:t>
            </w:r>
            <w:r>
              <w:rPr>
                <w:rFonts w:ascii="宋体" w:hAnsi="宋体" w:cs="宋体" w:hint="eastAsia"/>
                <w:szCs w:val="21"/>
              </w:rPr>
              <w:t>代理。</w:t>
            </w:r>
          </w:p>
          <w:p w14:paraId="3F76B672"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5</w:t>
            </w:r>
            <w:r>
              <w:rPr>
                <w:rFonts w:ascii="宋体" w:hAnsi="宋体" w:cs="宋体" w:hint="eastAsia"/>
                <w:szCs w:val="21"/>
              </w:rPr>
              <w:t>）</w:t>
            </w:r>
            <w:r>
              <w:rPr>
                <w:rFonts w:ascii="宋体" w:hAnsi="宋体" w:cs="宋体" w:hint="eastAsia"/>
                <w:szCs w:val="21"/>
              </w:rPr>
              <w:t>VLAN</w:t>
            </w:r>
            <w:r>
              <w:rPr>
                <w:rFonts w:ascii="宋体" w:hAnsi="宋体" w:cs="宋体" w:hint="eastAsia"/>
                <w:szCs w:val="21"/>
              </w:rPr>
              <w:t>：</w:t>
            </w:r>
            <w:r>
              <w:rPr>
                <w:rFonts w:ascii="宋体" w:hAnsi="宋体" w:cs="宋体" w:hint="eastAsia"/>
                <w:szCs w:val="21"/>
              </w:rPr>
              <w:t>802.1QVLAN</w:t>
            </w:r>
            <w:r>
              <w:rPr>
                <w:rFonts w:ascii="宋体" w:hAnsi="宋体" w:cs="宋体" w:hint="eastAsia"/>
                <w:szCs w:val="21"/>
              </w:rPr>
              <w:t>、</w:t>
            </w:r>
            <w:r>
              <w:rPr>
                <w:rFonts w:ascii="宋体" w:hAnsi="宋体" w:cs="宋体" w:hint="eastAsia"/>
                <w:szCs w:val="21"/>
              </w:rPr>
              <w:t>MACVLAN</w:t>
            </w:r>
            <w:r>
              <w:rPr>
                <w:rFonts w:ascii="宋体" w:hAnsi="宋体" w:cs="宋体" w:hint="eastAsia"/>
                <w:szCs w:val="21"/>
              </w:rPr>
              <w:t>、</w:t>
            </w:r>
            <w:proofErr w:type="spellStart"/>
            <w:r>
              <w:rPr>
                <w:rFonts w:ascii="宋体" w:hAnsi="宋体" w:cs="宋体" w:hint="eastAsia"/>
                <w:szCs w:val="21"/>
              </w:rPr>
              <w:t>PrivateVLAN</w:t>
            </w:r>
            <w:proofErr w:type="spellEnd"/>
            <w:r>
              <w:rPr>
                <w:rFonts w:ascii="宋体" w:hAnsi="宋体" w:cs="宋体" w:hint="eastAsia"/>
                <w:szCs w:val="21"/>
              </w:rPr>
              <w:t>、</w:t>
            </w:r>
            <w:proofErr w:type="spellStart"/>
            <w:r>
              <w:rPr>
                <w:rFonts w:ascii="宋体" w:hAnsi="宋体" w:cs="宋体" w:hint="eastAsia"/>
                <w:szCs w:val="21"/>
              </w:rPr>
              <w:t>ProtocolBasedVLAN</w:t>
            </w:r>
            <w:proofErr w:type="spellEnd"/>
            <w:r>
              <w:rPr>
                <w:rFonts w:ascii="宋体" w:hAnsi="宋体" w:cs="宋体" w:hint="eastAsia"/>
                <w:szCs w:val="21"/>
              </w:rPr>
              <w:t>、</w:t>
            </w:r>
            <w:proofErr w:type="spellStart"/>
            <w:r>
              <w:rPr>
                <w:rFonts w:ascii="宋体" w:hAnsi="宋体" w:cs="宋体" w:hint="eastAsia"/>
                <w:szCs w:val="21"/>
              </w:rPr>
              <w:t>VoiceVLAN</w:t>
            </w:r>
            <w:proofErr w:type="spellEnd"/>
            <w:r>
              <w:rPr>
                <w:rFonts w:ascii="宋体" w:hAnsi="宋体" w:cs="宋体" w:hint="eastAsia"/>
                <w:szCs w:val="21"/>
              </w:rPr>
              <w:t>、</w:t>
            </w:r>
            <w:r>
              <w:rPr>
                <w:rFonts w:ascii="宋体" w:hAnsi="宋体" w:cs="宋体" w:hint="eastAsia"/>
                <w:szCs w:val="21"/>
              </w:rPr>
              <w:t>VLANVPN</w:t>
            </w:r>
            <w:r>
              <w:rPr>
                <w:rFonts w:ascii="宋体" w:hAnsi="宋体" w:cs="宋体" w:hint="eastAsia"/>
                <w:szCs w:val="21"/>
              </w:rPr>
              <w:t>、</w:t>
            </w:r>
            <w:r>
              <w:rPr>
                <w:rFonts w:ascii="宋体" w:hAnsi="宋体" w:cs="宋体" w:hint="eastAsia"/>
                <w:szCs w:val="21"/>
              </w:rPr>
              <w:t>GARP/GVRP</w:t>
            </w:r>
            <w:r>
              <w:rPr>
                <w:rFonts w:ascii="宋体" w:hAnsi="宋体" w:cs="宋体" w:hint="eastAsia"/>
                <w:szCs w:val="21"/>
              </w:rPr>
              <w:t>。</w:t>
            </w:r>
          </w:p>
          <w:p w14:paraId="48420D1A"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6</w:t>
            </w:r>
            <w:r>
              <w:rPr>
                <w:rFonts w:ascii="宋体" w:hAnsi="宋体" w:cs="宋体" w:hint="eastAsia"/>
                <w:szCs w:val="21"/>
              </w:rPr>
              <w:t>）地址表：</w:t>
            </w:r>
            <w:r>
              <w:rPr>
                <w:rFonts w:ascii="宋体" w:hAnsi="宋体" w:cs="宋体" w:hint="eastAsia"/>
                <w:szCs w:val="21"/>
              </w:rPr>
              <w:t>MAC</w:t>
            </w:r>
            <w:r>
              <w:rPr>
                <w:rFonts w:ascii="宋体" w:hAnsi="宋体" w:cs="宋体" w:hint="eastAsia"/>
                <w:szCs w:val="21"/>
              </w:rPr>
              <w:t>地址显⽰</w:t>
            </w:r>
            <w:r>
              <w:rPr>
                <w:rFonts w:ascii="宋体" w:hAnsi="宋体" w:cs="宋体" w:hint="eastAsia"/>
                <w:szCs w:val="21"/>
              </w:rPr>
              <w:t>/</w:t>
            </w:r>
            <w:r>
              <w:rPr>
                <w:rFonts w:ascii="宋体" w:hAnsi="宋体" w:cs="宋体" w:hint="eastAsia"/>
                <w:szCs w:val="21"/>
              </w:rPr>
              <w:t>查询、</w:t>
            </w:r>
            <w:r>
              <w:rPr>
                <w:rFonts w:ascii="宋体" w:hAnsi="宋体" w:cs="宋体" w:hint="eastAsia"/>
                <w:szCs w:val="21"/>
              </w:rPr>
              <w:t>MAC</w:t>
            </w:r>
            <w:r>
              <w:rPr>
                <w:rFonts w:ascii="宋体" w:hAnsi="宋体" w:cs="宋体" w:hint="eastAsia"/>
                <w:szCs w:val="21"/>
              </w:rPr>
              <w:t>地址过滤、静态</w:t>
            </w:r>
            <w:r>
              <w:rPr>
                <w:rFonts w:ascii="宋体" w:hAnsi="宋体" w:cs="宋体" w:hint="eastAsia"/>
                <w:szCs w:val="21"/>
              </w:rPr>
              <w:t>MAC</w:t>
            </w:r>
            <w:r>
              <w:rPr>
                <w:rFonts w:ascii="宋体" w:hAnsi="宋体" w:cs="宋体" w:hint="eastAsia"/>
                <w:szCs w:val="21"/>
              </w:rPr>
              <w:t>地址设置、动态</w:t>
            </w:r>
            <w:r>
              <w:rPr>
                <w:rFonts w:ascii="宋体" w:hAnsi="宋体" w:cs="宋体" w:hint="eastAsia"/>
                <w:szCs w:val="21"/>
              </w:rPr>
              <w:t>MAC</w:t>
            </w:r>
            <w:r>
              <w:rPr>
                <w:rFonts w:ascii="宋体" w:hAnsi="宋体" w:cs="宋体" w:hint="eastAsia"/>
                <w:szCs w:val="21"/>
              </w:rPr>
              <w:t>地址管理、支持</w:t>
            </w:r>
            <w:r>
              <w:rPr>
                <w:rFonts w:ascii="宋体" w:hAnsi="宋体" w:cs="宋体" w:hint="eastAsia"/>
                <w:szCs w:val="21"/>
              </w:rPr>
              <w:t>IVL</w:t>
            </w:r>
            <w:r>
              <w:rPr>
                <w:rFonts w:ascii="宋体" w:hAnsi="宋体" w:cs="宋体" w:hint="eastAsia"/>
                <w:szCs w:val="21"/>
              </w:rPr>
              <w:t>。</w:t>
            </w:r>
          </w:p>
          <w:p w14:paraId="28FD888C"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7</w:t>
            </w:r>
            <w:r>
              <w:rPr>
                <w:rFonts w:ascii="宋体" w:hAnsi="宋体" w:cs="宋体" w:hint="eastAsia"/>
                <w:szCs w:val="21"/>
              </w:rPr>
              <w:t>）端口管理：“端口汇聚、端口监控、端口限速、风暴抑制”、环回检测、线缆检测、</w:t>
            </w:r>
            <w:r>
              <w:rPr>
                <w:rFonts w:ascii="宋体" w:hAnsi="宋体" w:cs="宋体" w:hint="eastAsia"/>
                <w:szCs w:val="21"/>
              </w:rPr>
              <w:t>Ping</w:t>
            </w:r>
            <w:r>
              <w:rPr>
                <w:rFonts w:ascii="宋体" w:hAnsi="宋体" w:cs="宋体" w:hint="eastAsia"/>
                <w:szCs w:val="21"/>
              </w:rPr>
              <w:t>、</w:t>
            </w:r>
            <w:proofErr w:type="spellStart"/>
            <w:r>
              <w:rPr>
                <w:rFonts w:ascii="宋体" w:hAnsi="宋体" w:cs="宋体" w:hint="eastAsia"/>
                <w:szCs w:val="21"/>
              </w:rPr>
              <w:t>Tracert</w:t>
            </w:r>
            <w:proofErr w:type="spellEnd"/>
            <w:r>
              <w:rPr>
                <w:rFonts w:ascii="宋体" w:hAnsi="宋体" w:cs="宋体" w:hint="eastAsia"/>
                <w:szCs w:val="21"/>
              </w:rPr>
              <w:t>检测、显示</w:t>
            </w:r>
            <w:r>
              <w:rPr>
                <w:rFonts w:ascii="宋体" w:hAnsi="宋体" w:cs="宋体" w:hint="eastAsia"/>
                <w:szCs w:val="21"/>
              </w:rPr>
              <w:t>/</w:t>
            </w:r>
            <w:r>
              <w:rPr>
                <w:rFonts w:ascii="宋体" w:hAnsi="宋体" w:cs="宋体" w:hint="eastAsia"/>
                <w:szCs w:val="21"/>
              </w:rPr>
              <w:t>过滤系统日志、日志服务器。</w:t>
            </w:r>
          </w:p>
          <w:p w14:paraId="216C1E21"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8</w:t>
            </w:r>
            <w:r>
              <w:rPr>
                <w:rFonts w:ascii="宋体" w:hAnsi="宋体" w:cs="宋体" w:hint="eastAsia"/>
                <w:szCs w:val="21"/>
              </w:rPr>
              <w:t>）安全管理：支持基于端口、</w:t>
            </w:r>
            <w:r>
              <w:rPr>
                <w:rFonts w:ascii="宋体" w:hAnsi="宋体" w:cs="宋体" w:hint="eastAsia"/>
                <w:szCs w:val="21"/>
              </w:rPr>
              <w:t>MAC</w:t>
            </w:r>
            <w:r>
              <w:rPr>
                <w:rFonts w:ascii="宋体" w:hAnsi="宋体" w:cs="宋体" w:hint="eastAsia"/>
                <w:szCs w:val="21"/>
              </w:rPr>
              <w:t>、</w:t>
            </w:r>
            <w:r>
              <w:rPr>
                <w:rFonts w:ascii="宋体" w:hAnsi="宋体" w:cs="宋体" w:hint="eastAsia"/>
                <w:szCs w:val="21"/>
              </w:rPr>
              <w:t>IP</w:t>
            </w:r>
            <w:r>
              <w:rPr>
                <w:rFonts w:ascii="宋体" w:hAnsi="宋体" w:cs="宋体" w:hint="eastAsia"/>
                <w:szCs w:val="21"/>
              </w:rPr>
              <w:t>地址的安全管理。</w:t>
            </w:r>
          </w:p>
          <w:p w14:paraId="4BCCA577"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9</w:t>
            </w:r>
            <w:r>
              <w:rPr>
                <w:rFonts w:ascii="宋体" w:hAnsi="宋体" w:cs="宋体" w:hint="eastAsia"/>
                <w:szCs w:val="21"/>
              </w:rPr>
              <w:t>）环网：支持</w:t>
            </w:r>
            <w:r>
              <w:rPr>
                <w:rFonts w:ascii="宋体" w:hAnsi="宋体" w:cs="宋体" w:hint="eastAsia"/>
                <w:szCs w:val="21"/>
              </w:rPr>
              <w:t>ERPS</w:t>
            </w:r>
            <w:r>
              <w:rPr>
                <w:rFonts w:ascii="宋体" w:hAnsi="宋体" w:cs="宋体" w:hint="eastAsia"/>
                <w:szCs w:val="21"/>
              </w:rPr>
              <w:t>环⽹协议、支持</w:t>
            </w:r>
            <w:r>
              <w:rPr>
                <w:rFonts w:ascii="宋体" w:hAnsi="宋体" w:cs="宋体" w:hint="eastAsia"/>
                <w:szCs w:val="21"/>
              </w:rPr>
              <w:t>RPL</w:t>
            </w:r>
            <w:r>
              <w:rPr>
                <w:rFonts w:ascii="宋体" w:hAnsi="宋体" w:cs="宋体" w:hint="eastAsia"/>
                <w:szCs w:val="21"/>
              </w:rPr>
              <w:t>配置。</w:t>
            </w:r>
          </w:p>
          <w:p w14:paraId="04F49908"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10</w:t>
            </w:r>
            <w:r>
              <w:rPr>
                <w:rFonts w:ascii="宋体" w:hAnsi="宋体" w:cs="宋体" w:hint="eastAsia"/>
                <w:szCs w:val="21"/>
              </w:rPr>
              <w:t>）精确网络时间同步：支持</w:t>
            </w:r>
            <w:r>
              <w:rPr>
                <w:rFonts w:ascii="宋体" w:hAnsi="宋体" w:cs="宋体" w:hint="eastAsia"/>
                <w:szCs w:val="21"/>
              </w:rPr>
              <w:t>IEEE1588</w:t>
            </w:r>
            <w:r>
              <w:rPr>
                <w:rFonts w:ascii="宋体" w:hAnsi="宋体" w:cs="宋体" w:hint="eastAsia"/>
                <w:szCs w:val="21"/>
              </w:rPr>
              <w:t>精密时钟同步协议。</w:t>
            </w:r>
          </w:p>
          <w:p w14:paraId="369F705E" w14:textId="77777777" w:rsidR="000E4B28" w:rsidRDefault="0084786D">
            <w:pPr>
              <w:spacing w:line="360" w:lineRule="auto"/>
              <w:jc w:val="left"/>
              <w:rPr>
                <w:rFonts w:ascii="宋体" w:hAnsi="宋体" w:cs="宋体"/>
                <w:szCs w:val="21"/>
              </w:rPr>
            </w:pPr>
            <w:r>
              <w:rPr>
                <w:rFonts w:ascii="宋体" w:hAnsi="宋体" w:cs="宋体" w:hint="eastAsia"/>
                <w:szCs w:val="21"/>
              </w:rPr>
              <w:t>8.</w:t>
            </w:r>
            <w:r>
              <w:rPr>
                <w:rFonts w:ascii="宋体" w:hAnsi="宋体" w:cs="宋体" w:hint="eastAsia"/>
                <w:szCs w:val="21"/>
              </w:rPr>
              <w:t>防火墙</w:t>
            </w:r>
            <w:r>
              <w:rPr>
                <w:rFonts w:ascii="宋体" w:hAnsi="宋体" w:cs="宋体" w:hint="eastAsia"/>
                <w:szCs w:val="21"/>
              </w:rPr>
              <w:t>1</w:t>
            </w:r>
            <w:r>
              <w:rPr>
                <w:rFonts w:ascii="宋体" w:hAnsi="宋体" w:cs="宋体" w:hint="eastAsia"/>
                <w:szCs w:val="21"/>
              </w:rPr>
              <w:t>台</w:t>
            </w:r>
          </w:p>
          <w:p w14:paraId="1DA6A349"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）端口：</w:t>
            </w:r>
            <w:r>
              <w:rPr>
                <w:rFonts w:ascii="宋体" w:hAnsi="宋体" w:cs="宋体" w:hint="eastAsia"/>
                <w:szCs w:val="21"/>
              </w:rPr>
              <w:t>3</w:t>
            </w:r>
            <w:r>
              <w:rPr>
                <w:rFonts w:ascii="宋体" w:hAnsi="宋体" w:cs="宋体" w:hint="eastAsia"/>
                <w:szCs w:val="21"/>
              </w:rPr>
              <w:t>个</w:t>
            </w:r>
            <w:r>
              <w:rPr>
                <w:rFonts w:ascii="宋体" w:hAnsi="宋体" w:cs="宋体" w:hint="eastAsia"/>
                <w:szCs w:val="21"/>
              </w:rPr>
              <w:t>10/100/1000MRJ45</w:t>
            </w:r>
            <w:r>
              <w:rPr>
                <w:rFonts w:ascii="宋体" w:hAnsi="宋体" w:cs="宋体" w:hint="eastAsia"/>
                <w:szCs w:val="21"/>
              </w:rPr>
              <w:t>端口、</w:t>
            </w:r>
            <w:r>
              <w:rPr>
                <w:rFonts w:ascii="宋体" w:hAnsi="宋体" w:cs="宋体" w:hint="eastAsia"/>
                <w:szCs w:val="21"/>
              </w:rPr>
              <w:t>2</w:t>
            </w:r>
            <w:r>
              <w:rPr>
                <w:rFonts w:ascii="宋体" w:hAnsi="宋体" w:cs="宋体" w:hint="eastAsia"/>
                <w:szCs w:val="21"/>
              </w:rPr>
              <w:t>个</w:t>
            </w:r>
            <w:r>
              <w:rPr>
                <w:rFonts w:ascii="宋体" w:hAnsi="宋体" w:cs="宋体" w:hint="eastAsia"/>
                <w:szCs w:val="21"/>
              </w:rPr>
              <w:t>SFP</w:t>
            </w:r>
            <w:r>
              <w:rPr>
                <w:rFonts w:ascii="宋体" w:hAnsi="宋体" w:cs="宋体" w:hint="eastAsia"/>
                <w:szCs w:val="21"/>
              </w:rPr>
              <w:t>（</w:t>
            </w:r>
            <w:r>
              <w:rPr>
                <w:rFonts w:ascii="宋体" w:hAnsi="宋体" w:cs="宋体" w:hint="eastAsia"/>
                <w:szCs w:val="21"/>
              </w:rPr>
              <w:t>Combo</w:t>
            </w:r>
            <w:r>
              <w:rPr>
                <w:rFonts w:ascii="宋体" w:hAnsi="宋体" w:cs="宋体" w:hint="eastAsia"/>
                <w:szCs w:val="21"/>
              </w:rPr>
              <w:t>）口、</w:t>
            </w:r>
            <w:r>
              <w:rPr>
                <w:rFonts w:ascii="宋体" w:hAnsi="宋体" w:cs="宋体" w:hint="eastAsia"/>
                <w:szCs w:val="21"/>
              </w:rPr>
              <w:t>1</w:t>
            </w:r>
            <w:r>
              <w:rPr>
                <w:rFonts w:ascii="宋体" w:hAnsi="宋体" w:cs="宋体" w:hint="eastAsia"/>
                <w:szCs w:val="21"/>
              </w:rPr>
              <w:t>个</w:t>
            </w:r>
            <w:r>
              <w:rPr>
                <w:rFonts w:ascii="宋体" w:hAnsi="宋体" w:cs="宋体" w:hint="eastAsia"/>
                <w:szCs w:val="21"/>
              </w:rPr>
              <w:t>USB</w:t>
            </w:r>
            <w:r>
              <w:rPr>
                <w:rFonts w:ascii="宋体" w:hAnsi="宋体" w:cs="宋体" w:hint="eastAsia"/>
                <w:szCs w:val="21"/>
              </w:rPr>
              <w:t>存储口、</w:t>
            </w:r>
            <w:r>
              <w:rPr>
                <w:rFonts w:ascii="宋体" w:hAnsi="宋体" w:cs="宋体" w:hint="eastAsia"/>
                <w:szCs w:val="21"/>
              </w:rPr>
              <w:t>1</w:t>
            </w:r>
            <w:r>
              <w:rPr>
                <w:rFonts w:ascii="宋体" w:hAnsi="宋体" w:cs="宋体" w:hint="eastAsia"/>
                <w:szCs w:val="21"/>
              </w:rPr>
              <w:t>个</w:t>
            </w:r>
            <w:r>
              <w:rPr>
                <w:rFonts w:ascii="宋体" w:hAnsi="宋体" w:cs="宋体" w:hint="eastAsia"/>
                <w:szCs w:val="21"/>
              </w:rPr>
              <w:t>Console</w:t>
            </w:r>
            <w:r>
              <w:rPr>
                <w:rFonts w:ascii="宋体" w:hAnsi="宋体" w:cs="宋体" w:hint="eastAsia"/>
                <w:szCs w:val="21"/>
              </w:rPr>
              <w:t>端口、</w:t>
            </w:r>
            <w:r>
              <w:rPr>
                <w:rFonts w:ascii="宋体" w:hAnsi="宋体" w:cs="宋体" w:hint="eastAsia"/>
                <w:szCs w:val="21"/>
              </w:rPr>
              <w:t>1</w:t>
            </w:r>
            <w:r>
              <w:rPr>
                <w:rFonts w:ascii="宋体" w:hAnsi="宋体" w:cs="宋体" w:hint="eastAsia"/>
                <w:szCs w:val="21"/>
              </w:rPr>
              <w:t>个</w:t>
            </w:r>
            <w:proofErr w:type="spellStart"/>
            <w:r>
              <w:rPr>
                <w:rFonts w:ascii="宋体" w:hAnsi="宋体" w:cs="宋体" w:hint="eastAsia"/>
                <w:szCs w:val="21"/>
              </w:rPr>
              <w:t>MicroSD</w:t>
            </w:r>
            <w:proofErr w:type="spellEnd"/>
            <w:r>
              <w:rPr>
                <w:rFonts w:ascii="宋体" w:hAnsi="宋体" w:cs="宋体" w:hint="eastAsia"/>
                <w:szCs w:val="21"/>
              </w:rPr>
              <w:t>卡、</w:t>
            </w:r>
            <w:r>
              <w:rPr>
                <w:rFonts w:ascii="宋体" w:hAnsi="宋体" w:cs="宋体" w:hint="eastAsia"/>
                <w:szCs w:val="21"/>
              </w:rPr>
              <w:t>1</w:t>
            </w:r>
            <w:r>
              <w:rPr>
                <w:rFonts w:ascii="宋体" w:hAnsi="宋体" w:cs="宋体" w:hint="eastAsia"/>
                <w:szCs w:val="21"/>
              </w:rPr>
              <w:t>个</w:t>
            </w:r>
            <w:r>
              <w:rPr>
                <w:rFonts w:ascii="宋体" w:hAnsi="宋体" w:cs="宋体" w:hint="eastAsia"/>
                <w:szCs w:val="21"/>
              </w:rPr>
              <w:t>MGMT</w:t>
            </w:r>
            <w:r>
              <w:rPr>
                <w:rFonts w:ascii="宋体" w:hAnsi="宋体" w:cs="宋体" w:hint="eastAsia"/>
                <w:szCs w:val="21"/>
              </w:rPr>
              <w:t>管理口</w:t>
            </w:r>
            <w:r>
              <w:rPr>
                <w:rFonts w:ascii="宋体" w:hAnsi="宋体" w:cs="宋体" w:hint="eastAsia"/>
                <w:szCs w:val="21"/>
              </w:rPr>
              <w:t>+C14C28C2:C13</w:t>
            </w:r>
            <w:r>
              <w:rPr>
                <w:rFonts w:ascii="宋体" w:hAnsi="宋体" w:cs="宋体" w:hint="eastAsia"/>
                <w:szCs w:val="21"/>
              </w:rPr>
              <w:t>。</w:t>
            </w:r>
          </w:p>
          <w:p w14:paraId="1CD2F8E5"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2</w:t>
            </w:r>
            <w:r>
              <w:rPr>
                <w:rFonts w:ascii="宋体" w:hAnsi="宋体" w:cs="宋体" w:hint="eastAsia"/>
                <w:szCs w:val="21"/>
              </w:rPr>
              <w:t>）输入电源：</w:t>
            </w:r>
            <w:r>
              <w:rPr>
                <w:rFonts w:ascii="宋体" w:hAnsi="宋体" w:cs="宋体" w:hint="eastAsia"/>
                <w:szCs w:val="21"/>
              </w:rPr>
              <w:t>12/24/48VDC(9.6-60VDC)</w:t>
            </w:r>
            <w:r>
              <w:rPr>
                <w:rFonts w:ascii="宋体" w:hAnsi="宋体" w:cs="宋体" w:hint="eastAsia"/>
                <w:szCs w:val="21"/>
              </w:rPr>
              <w:t>。</w:t>
            </w:r>
          </w:p>
          <w:p w14:paraId="64A326B5"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3</w:t>
            </w:r>
            <w:r>
              <w:rPr>
                <w:rFonts w:ascii="宋体" w:hAnsi="宋体" w:cs="宋体" w:hint="eastAsia"/>
                <w:szCs w:val="21"/>
              </w:rPr>
              <w:t>）策略配置：安全策略、审计策略、带宽策略（带宽控制、连接数限制、连接数监控）、</w:t>
            </w:r>
            <w:r>
              <w:rPr>
                <w:rFonts w:ascii="宋体" w:hAnsi="宋体" w:cs="宋体" w:hint="eastAsia"/>
                <w:szCs w:val="21"/>
              </w:rPr>
              <w:t>NAT</w:t>
            </w:r>
            <w:r>
              <w:rPr>
                <w:rFonts w:ascii="宋体" w:hAnsi="宋体" w:cs="宋体" w:hint="eastAsia"/>
                <w:szCs w:val="21"/>
              </w:rPr>
              <w:t>策略（</w:t>
            </w:r>
            <w:r>
              <w:rPr>
                <w:rFonts w:ascii="宋体" w:hAnsi="宋体" w:cs="宋体" w:hint="eastAsia"/>
                <w:szCs w:val="21"/>
              </w:rPr>
              <w:t>NAPT</w:t>
            </w:r>
            <w:r>
              <w:rPr>
                <w:rFonts w:ascii="宋体" w:hAnsi="宋体" w:cs="宋体" w:hint="eastAsia"/>
                <w:szCs w:val="21"/>
              </w:rPr>
              <w:t>、一对一</w:t>
            </w:r>
            <w:r>
              <w:rPr>
                <w:rFonts w:ascii="宋体" w:hAnsi="宋体" w:cs="宋体" w:hint="eastAsia"/>
                <w:szCs w:val="21"/>
              </w:rPr>
              <w:t>NAT</w:t>
            </w:r>
            <w:r>
              <w:rPr>
                <w:rFonts w:ascii="宋体" w:hAnsi="宋体" w:cs="宋体" w:hint="eastAsia"/>
                <w:szCs w:val="21"/>
              </w:rPr>
              <w:t>、虚拟服务器、</w:t>
            </w:r>
            <w:r>
              <w:rPr>
                <w:rFonts w:ascii="宋体" w:hAnsi="宋体" w:cs="宋体" w:hint="eastAsia"/>
                <w:szCs w:val="21"/>
              </w:rPr>
              <w:t>NATDMZ</w:t>
            </w:r>
            <w:r>
              <w:rPr>
                <w:rFonts w:ascii="宋体" w:hAnsi="宋体" w:cs="宋体" w:hint="eastAsia"/>
                <w:szCs w:val="21"/>
              </w:rPr>
              <w:t>、</w:t>
            </w:r>
            <w:r>
              <w:rPr>
                <w:rFonts w:ascii="宋体" w:hAnsi="宋体" w:cs="宋体" w:hint="eastAsia"/>
                <w:szCs w:val="21"/>
              </w:rPr>
              <w:t>UPnP</w:t>
            </w:r>
            <w:r>
              <w:rPr>
                <w:rFonts w:ascii="宋体" w:hAnsi="宋体" w:cs="宋体" w:hint="eastAsia"/>
                <w:szCs w:val="21"/>
              </w:rPr>
              <w:t>）、</w:t>
            </w:r>
            <w:r>
              <w:rPr>
                <w:rFonts w:ascii="宋体" w:hAnsi="宋体" w:cs="宋体" w:hint="eastAsia"/>
                <w:szCs w:val="21"/>
              </w:rPr>
              <w:t>ALG</w:t>
            </w:r>
            <w:r>
              <w:rPr>
                <w:rFonts w:ascii="宋体" w:hAnsi="宋体" w:cs="宋体" w:hint="eastAsia"/>
                <w:szCs w:val="21"/>
              </w:rPr>
              <w:t>策略（</w:t>
            </w:r>
            <w:r>
              <w:rPr>
                <w:rFonts w:ascii="宋体" w:hAnsi="宋体" w:cs="宋体" w:hint="eastAsia"/>
                <w:szCs w:val="21"/>
              </w:rPr>
              <w:t>FTPALG</w:t>
            </w:r>
            <w:r>
              <w:rPr>
                <w:rFonts w:ascii="宋体" w:hAnsi="宋体" w:cs="宋体" w:hint="eastAsia"/>
                <w:szCs w:val="21"/>
              </w:rPr>
              <w:t>、</w:t>
            </w:r>
            <w:r>
              <w:rPr>
                <w:rFonts w:ascii="宋体" w:hAnsi="宋体" w:cs="宋体" w:hint="eastAsia"/>
                <w:szCs w:val="21"/>
              </w:rPr>
              <w:t>H.323ALG</w:t>
            </w:r>
            <w:r>
              <w:rPr>
                <w:rFonts w:ascii="宋体" w:hAnsi="宋体" w:cs="宋体" w:hint="eastAsia"/>
                <w:szCs w:val="21"/>
              </w:rPr>
              <w:t>、</w:t>
            </w:r>
            <w:r>
              <w:rPr>
                <w:rFonts w:ascii="宋体" w:hAnsi="宋体" w:cs="宋体" w:hint="eastAsia"/>
                <w:szCs w:val="21"/>
              </w:rPr>
              <w:t>PPTPALG</w:t>
            </w:r>
            <w:r>
              <w:rPr>
                <w:rFonts w:ascii="宋体" w:hAnsi="宋体" w:cs="宋体" w:hint="eastAsia"/>
                <w:szCs w:val="21"/>
              </w:rPr>
              <w:t>、</w:t>
            </w:r>
            <w:r>
              <w:rPr>
                <w:rFonts w:ascii="宋体" w:hAnsi="宋体" w:cs="宋体" w:hint="eastAsia"/>
                <w:szCs w:val="21"/>
              </w:rPr>
              <w:t>SIP</w:t>
            </w:r>
            <w:r>
              <w:rPr>
                <w:rFonts w:ascii="宋体" w:hAnsi="宋体" w:cs="宋体" w:hint="eastAsia"/>
                <w:szCs w:val="21"/>
              </w:rPr>
              <w:t>、</w:t>
            </w:r>
            <w:r>
              <w:rPr>
                <w:rFonts w:ascii="宋体" w:hAnsi="宋体" w:cs="宋体" w:hint="eastAsia"/>
                <w:szCs w:val="21"/>
              </w:rPr>
              <w:t>ALG</w:t>
            </w:r>
            <w:r>
              <w:rPr>
                <w:rFonts w:ascii="宋体" w:hAnsi="宋体" w:cs="宋体" w:hint="eastAsia"/>
                <w:szCs w:val="21"/>
              </w:rPr>
              <w:t>）。</w:t>
            </w:r>
          </w:p>
          <w:p w14:paraId="6210CC76"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4</w:t>
            </w:r>
            <w:r>
              <w:rPr>
                <w:rFonts w:ascii="宋体" w:hAnsi="宋体" w:cs="宋体" w:hint="eastAsia"/>
                <w:szCs w:val="21"/>
              </w:rPr>
              <w:t>）攻击防护：支持</w:t>
            </w:r>
            <w:r>
              <w:rPr>
                <w:rFonts w:ascii="宋体" w:hAnsi="宋体" w:cs="宋体" w:hint="eastAsia"/>
                <w:szCs w:val="21"/>
              </w:rPr>
              <w:t>ARP</w:t>
            </w:r>
            <w:r>
              <w:rPr>
                <w:rFonts w:ascii="宋体" w:hAnsi="宋体" w:cs="宋体" w:hint="eastAsia"/>
                <w:szCs w:val="21"/>
              </w:rPr>
              <w:t>防护，如</w:t>
            </w:r>
            <w:r>
              <w:rPr>
                <w:rFonts w:ascii="宋体" w:hAnsi="宋体" w:cs="宋体" w:hint="eastAsia"/>
                <w:szCs w:val="21"/>
              </w:rPr>
              <w:t>ARP</w:t>
            </w:r>
            <w:r>
              <w:rPr>
                <w:rFonts w:ascii="宋体" w:hAnsi="宋体" w:cs="宋体" w:hint="eastAsia"/>
                <w:szCs w:val="21"/>
              </w:rPr>
              <w:t>欺骗、</w:t>
            </w:r>
            <w:r>
              <w:rPr>
                <w:rFonts w:ascii="宋体" w:hAnsi="宋体" w:cs="宋体" w:hint="eastAsia"/>
                <w:szCs w:val="21"/>
              </w:rPr>
              <w:t>ARP</w:t>
            </w:r>
            <w:r>
              <w:rPr>
                <w:rFonts w:ascii="宋体" w:hAnsi="宋体" w:cs="宋体" w:hint="eastAsia"/>
                <w:szCs w:val="21"/>
              </w:rPr>
              <w:t>攻击、支持</w:t>
            </w:r>
            <w:proofErr w:type="gramStart"/>
            <w:r>
              <w:rPr>
                <w:rFonts w:ascii="宋体" w:hAnsi="宋体" w:cs="宋体" w:hint="eastAsia"/>
                <w:szCs w:val="21"/>
              </w:rPr>
              <w:t>多种常</w:t>
            </w:r>
            <w:proofErr w:type="gramEnd"/>
            <w:r>
              <w:rPr>
                <w:rFonts w:ascii="宋体" w:hAnsi="宋体" w:cs="宋体" w:hint="eastAsia"/>
                <w:szCs w:val="21"/>
              </w:rPr>
              <w:t>的攻击防护，如</w:t>
            </w:r>
            <w:proofErr w:type="spellStart"/>
            <w:r>
              <w:rPr>
                <w:rFonts w:ascii="宋体" w:hAnsi="宋体" w:cs="宋体" w:hint="eastAsia"/>
                <w:szCs w:val="21"/>
              </w:rPr>
              <w:t>DDoS</w:t>
            </w:r>
            <w:proofErr w:type="spellEnd"/>
            <w:r>
              <w:rPr>
                <w:rFonts w:ascii="宋体" w:hAnsi="宋体" w:cs="宋体" w:hint="eastAsia"/>
                <w:szCs w:val="21"/>
              </w:rPr>
              <w:t>攻击、网络扫描、可疑包攻击、支持</w:t>
            </w:r>
            <w:r>
              <w:rPr>
                <w:rFonts w:ascii="宋体" w:hAnsi="宋体" w:cs="宋体" w:hint="eastAsia"/>
                <w:szCs w:val="21"/>
              </w:rPr>
              <w:t>MAC</w:t>
            </w:r>
            <w:r>
              <w:rPr>
                <w:rFonts w:ascii="宋体" w:hAnsi="宋体" w:cs="宋体" w:hint="eastAsia"/>
                <w:szCs w:val="21"/>
              </w:rPr>
              <w:t>地址过滤，阻断非法主机的接入。</w:t>
            </w:r>
          </w:p>
          <w:p w14:paraId="3980BB7C" w14:textId="77777777" w:rsidR="000E4B28" w:rsidRDefault="0084786D">
            <w:pPr>
              <w:spacing w:line="360" w:lineRule="auto"/>
              <w:jc w:val="left"/>
              <w:rPr>
                <w:rFonts w:ascii="宋体" w:hAnsi="宋体" w:cs="宋体"/>
                <w:szCs w:val="21"/>
              </w:rPr>
            </w:pPr>
            <w:r>
              <w:rPr>
                <w:rFonts w:ascii="宋体" w:hAnsi="宋体" w:cs="宋体" w:hint="eastAsia"/>
                <w:szCs w:val="21"/>
              </w:rPr>
              <w:t>9.</w:t>
            </w:r>
            <w:r>
              <w:rPr>
                <w:rFonts w:ascii="宋体" w:hAnsi="宋体" w:cs="宋体" w:hint="eastAsia"/>
                <w:szCs w:val="21"/>
              </w:rPr>
              <w:t>编程和设计工位计算机</w:t>
            </w:r>
          </w:p>
          <w:p w14:paraId="1AA55E1D"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）显示器：≥</w:t>
            </w:r>
            <w:r>
              <w:rPr>
                <w:rFonts w:ascii="宋体" w:hAnsi="宋体" w:cs="宋体" w:hint="eastAsia"/>
                <w:szCs w:val="21"/>
              </w:rPr>
              <w:t>21</w:t>
            </w:r>
            <w:r>
              <w:rPr>
                <w:rFonts w:ascii="宋体" w:hAnsi="宋体" w:cs="宋体" w:hint="eastAsia"/>
                <w:szCs w:val="21"/>
              </w:rPr>
              <w:t>寸。处理器：</w:t>
            </w:r>
            <w:r>
              <w:rPr>
                <w:rFonts w:ascii="宋体" w:hAnsi="宋体" w:cs="宋体" w:hint="eastAsia"/>
                <w:szCs w:val="21"/>
              </w:rPr>
              <w:t>Inteli5</w:t>
            </w:r>
            <w:r>
              <w:rPr>
                <w:rFonts w:ascii="宋体" w:hAnsi="宋体" w:cs="宋体" w:hint="eastAsia"/>
                <w:szCs w:val="21"/>
              </w:rPr>
              <w:t>同等以上处理器。内存：≥</w:t>
            </w:r>
            <w:r>
              <w:rPr>
                <w:rFonts w:ascii="宋体" w:hAnsi="宋体" w:cs="宋体" w:hint="eastAsia"/>
                <w:szCs w:val="21"/>
              </w:rPr>
              <w:t>16GB</w:t>
            </w:r>
            <w:r>
              <w:rPr>
                <w:rFonts w:ascii="宋体" w:hAnsi="宋体" w:cs="宋体" w:hint="eastAsia"/>
                <w:szCs w:val="21"/>
              </w:rPr>
              <w:t>。硬盘：≥</w:t>
            </w:r>
            <w:r>
              <w:rPr>
                <w:rFonts w:ascii="宋体" w:hAnsi="宋体" w:cs="宋体" w:hint="eastAsia"/>
                <w:szCs w:val="21"/>
              </w:rPr>
              <w:t>500</w:t>
            </w:r>
            <w:r>
              <w:rPr>
                <w:rFonts w:ascii="宋体" w:hAnsi="宋体" w:cs="宋体" w:hint="eastAsia"/>
                <w:szCs w:val="21"/>
              </w:rPr>
              <w:t>GB</w:t>
            </w:r>
            <w:r>
              <w:rPr>
                <w:rFonts w:ascii="宋体" w:hAnsi="宋体" w:cs="宋体" w:hint="eastAsia"/>
                <w:szCs w:val="21"/>
              </w:rPr>
              <w:t>可用空间。显卡：独立显卡，显存≥</w:t>
            </w:r>
            <w:r>
              <w:rPr>
                <w:rFonts w:ascii="宋体" w:hAnsi="宋体" w:cs="宋体" w:hint="eastAsia"/>
                <w:szCs w:val="21"/>
              </w:rPr>
              <w:t>2GB</w:t>
            </w:r>
            <w:r>
              <w:rPr>
                <w:rFonts w:ascii="宋体" w:hAnsi="宋体" w:cs="宋体" w:hint="eastAsia"/>
                <w:szCs w:val="21"/>
              </w:rPr>
              <w:t>。双网卡，配有</w:t>
            </w:r>
            <w:r>
              <w:rPr>
                <w:rFonts w:ascii="宋体" w:hAnsi="宋体" w:cs="宋体" w:hint="eastAsia"/>
                <w:szCs w:val="21"/>
              </w:rPr>
              <w:t>WIFI</w:t>
            </w:r>
            <w:r>
              <w:rPr>
                <w:rFonts w:ascii="宋体" w:hAnsi="宋体" w:cs="宋体" w:hint="eastAsia"/>
                <w:szCs w:val="21"/>
              </w:rPr>
              <w:t>网卡。</w:t>
            </w:r>
          </w:p>
          <w:p w14:paraId="55183EBF" w14:textId="77777777" w:rsidR="000E4B28" w:rsidRDefault="0084786D">
            <w:pPr>
              <w:spacing w:line="360" w:lineRule="auto"/>
              <w:jc w:val="left"/>
              <w:rPr>
                <w:rFonts w:ascii="宋体" w:hAnsi="宋体" w:cs="宋体"/>
                <w:szCs w:val="21"/>
              </w:rPr>
            </w:pPr>
            <w:r>
              <w:rPr>
                <w:rFonts w:ascii="宋体" w:hAnsi="宋体" w:cs="宋体" w:hint="eastAsia"/>
                <w:szCs w:val="21"/>
              </w:rPr>
              <w:lastRenderedPageBreak/>
              <w:t>（</w:t>
            </w:r>
            <w:r>
              <w:rPr>
                <w:rFonts w:ascii="宋体" w:hAnsi="宋体" w:cs="宋体" w:hint="eastAsia"/>
                <w:szCs w:val="21"/>
              </w:rPr>
              <w:t>2</w:t>
            </w:r>
            <w:r>
              <w:rPr>
                <w:rFonts w:ascii="宋体" w:hAnsi="宋体" w:cs="宋体" w:hint="eastAsia"/>
                <w:szCs w:val="21"/>
              </w:rPr>
              <w:t>）系统为</w:t>
            </w:r>
            <w:r>
              <w:rPr>
                <w:rFonts w:ascii="宋体" w:hAnsi="宋体" w:cs="宋体" w:hint="eastAsia"/>
                <w:szCs w:val="21"/>
              </w:rPr>
              <w:t>64</w:t>
            </w:r>
            <w:r>
              <w:rPr>
                <w:rFonts w:ascii="宋体" w:hAnsi="宋体" w:cs="宋体" w:hint="eastAsia"/>
                <w:szCs w:val="21"/>
              </w:rPr>
              <w:t>位版本，能流畅使用相关工程软件。</w:t>
            </w:r>
          </w:p>
          <w:p w14:paraId="1E2C18C7" w14:textId="77777777" w:rsidR="000E4B28" w:rsidRDefault="0084786D">
            <w:pPr>
              <w:spacing w:line="360" w:lineRule="auto"/>
              <w:jc w:val="left"/>
              <w:rPr>
                <w:rFonts w:ascii="宋体" w:hAnsi="宋体" w:cs="宋体"/>
                <w:szCs w:val="21"/>
              </w:rPr>
            </w:pPr>
            <w:r>
              <w:rPr>
                <w:rFonts w:ascii="宋体" w:hAnsi="宋体" w:cs="宋体" w:hint="eastAsia"/>
                <w:szCs w:val="21"/>
              </w:rPr>
              <w:t>二、自动供料单元</w:t>
            </w:r>
            <w:r>
              <w:rPr>
                <w:rFonts w:ascii="宋体" w:hAnsi="宋体" w:cs="宋体" w:hint="eastAsia"/>
                <w:szCs w:val="21"/>
              </w:rPr>
              <w:t>1</w:t>
            </w:r>
            <w:r>
              <w:rPr>
                <w:rFonts w:ascii="宋体" w:hAnsi="宋体" w:cs="宋体" w:hint="eastAsia"/>
                <w:szCs w:val="21"/>
              </w:rPr>
              <w:t>套</w:t>
            </w:r>
          </w:p>
          <w:p w14:paraId="1CBF59A5" w14:textId="77777777" w:rsidR="000E4B28" w:rsidRDefault="0084786D">
            <w:pPr>
              <w:spacing w:line="360" w:lineRule="auto"/>
              <w:jc w:val="left"/>
              <w:rPr>
                <w:rFonts w:ascii="宋体" w:hAnsi="宋体" w:cs="宋体"/>
                <w:szCs w:val="21"/>
              </w:rPr>
            </w:pPr>
            <w:r>
              <w:rPr>
                <w:rFonts w:ascii="宋体" w:hAnsi="宋体" w:cs="宋体" w:hint="eastAsia"/>
                <w:szCs w:val="21"/>
              </w:rPr>
              <w:t>供料工作单元包括供料装置、传输装置等。</w:t>
            </w:r>
          </w:p>
          <w:p w14:paraId="73DED020" w14:textId="77777777" w:rsidR="000E4B28" w:rsidRDefault="0084786D">
            <w:pPr>
              <w:spacing w:line="360" w:lineRule="auto"/>
              <w:jc w:val="left"/>
              <w:rPr>
                <w:rFonts w:ascii="宋体" w:hAnsi="宋体" w:cs="宋体"/>
                <w:szCs w:val="21"/>
              </w:rPr>
            </w:pPr>
            <w:r>
              <w:rPr>
                <w:rFonts w:ascii="宋体" w:hAnsi="宋体" w:cs="宋体" w:hint="eastAsia"/>
                <w:szCs w:val="21"/>
              </w:rPr>
              <w:t>1.</w:t>
            </w:r>
            <w:r>
              <w:rPr>
                <w:rFonts w:ascii="宋体" w:hAnsi="宋体" w:cs="宋体" w:hint="eastAsia"/>
                <w:szCs w:val="21"/>
              </w:rPr>
              <w:t>供料装置</w:t>
            </w:r>
            <w:r>
              <w:rPr>
                <w:rFonts w:ascii="宋体" w:hAnsi="宋体" w:cs="宋体" w:hint="eastAsia"/>
                <w:szCs w:val="21"/>
              </w:rPr>
              <w:t>1</w:t>
            </w:r>
            <w:r>
              <w:rPr>
                <w:rFonts w:ascii="宋体" w:hAnsi="宋体" w:cs="宋体" w:hint="eastAsia"/>
                <w:szCs w:val="21"/>
              </w:rPr>
              <w:t>套</w:t>
            </w:r>
          </w:p>
          <w:p w14:paraId="45E35CE0"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）供料装置尺寸：由</w:t>
            </w:r>
            <w:r>
              <w:rPr>
                <w:rFonts w:ascii="宋体" w:hAnsi="宋体" w:cs="宋体" w:hint="eastAsia"/>
                <w:szCs w:val="21"/>
              </w:rPr>
              <w:t>1</w:t>
            </w:r>
            <w:r>
              <w:rPr>
                <w:rFonts w:ascii="宋体" w:hAnsi="宋体" w:cs="宋体" w:hint="eastAsia"/>
                <w:szCs w:val="21"/>
              </w:rPr>
              <w:t>个推料气缸、</w:t>
            </w:r>
            <w:r>
              <w:rPr>
                <w:rFonts w:ascii="宋体" w:hAnsi="宋体" w:cs="宋体" w:hint="eastAsia"/>
                <w:szCs w:val="21"/>
              </w:rPr>
              <w:t>1</w:t>
            </w:r>
            <w:r>
              <w:rPr>
                <w:rFonts w:ascii="宋体" w:hAnsi="宋体" w:cs="宋体" w:hint="eastAsia"/>
                <w:szCs w:val="21"/>
              </w:rPr>
              <w:t>个料仓、</w:t>
            </w:r>
            <w:r>
              <w:rPr>
                <w:rFonts w:ascii="宋体" w:hAnsi="宋体" w:cs="宋体" w:hint="eastAsia"/>
                <w:szCs w:val="21"/>
              </w:rPr>
              <w:t>2</w:t>
            </w:r>
            <w:r>
              <w:rPr>
                <w:rFonts w:ascii="宋体" w:hAnsi="宋体" w:cs="宋体" w:hint="eastAsia"/>
                <w:szCs w:val="21"/>
              </w:rPr>
              <w:t>个磁性开关等组成，可供料尺寸</w:t>
            </w:r>
            <w:r>
              <w:rPr>
                <w:rFonts w:ascii="宋体" w:hAnsi="宋体" w:cs="宋体" w:hint="eastAsia"/>
                <w:szCs w:val="21"/>
              </w:rPr>
              <w:t>50mm</w:t>
            </w:r>
            <w:r>
              <w:rPr>
                <w:rFonts w:ascii="宋体" w:hAnsi="宋体" w:cs="宋体" w:hint="eastAsia"/>
                <w:szCs w:val="21"/>
              </w:rPr>
              <w:t>×</w:t>
            </w:r>
            <w:r>
              <w:rPr>
                <w:rFonts w:ascii="宋体" w:hAnsi="宋体" w:cs="宋体" w:hint="eastAsia"/>
                <w:szCs w:val="21"/>
              </w:rPr>
              <w:t>50mm</w:t>
            </w:r>
            <w:r>
              <w:rPr>
                <w:rFonts w:ascii="宋体" w:hAnsi="宋体" w:cs="宋体" w:hint="eastAsia"/>
                <w:szCs w:val="21"/>
              </w:rPr>
              <w:t>×</w:t>
            </w:r>
            <w:r>
              <w:rPr>
                <w:rFonts w:ascii="宋体" w:hAnsi="宋体" w:cs="宋体" w:hint="eastAsia"/>
                <w:szCs w:val="21"/>
              </w:rPr>
              <w:t>60mm</w:t>
            </w:r>
            <w:r>
              <w:rPr>
                <w:rFonts w:ascii="宋体" w:hAnsi="宋体" w:cs="宋体" w:hint="eastAsia"/>
                <w:szCs w:val="21"/>
              </w:rPr>
              <w:t>，取料处有二次定位装置。</w:t>
            </w:r>
          </w:p>
          <w:p w14:paraId="3E6EE3F4"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2</w:t>
            </w:r>
            <w:r>
              <w:rPr>
                <w:rFonts w:ascii="宋体" w:hAnsi="宋体" w:cs="宋体" w:hint="eastAsia"/>
                <w:szCs w:val="21"/>
              </w:rPr>
              <w:t>）供料模块是供料单元中的一个模块，其作用为储存在料仓中的物料推送给搬运机械手。模块使用气缸推物料到位，两个光纤传感器分别检测</w:t>
            </w:r>
            <w:proofErr w:type="gramStart"/>
            <w:r>
              <w:rPr>
                <w:rFonts w:ascii="宋体" w:hAnsi="宋体" w:cs="宋体" w:hint="eastAsia"/>
                <w:szCs w:val="21"/>
              </w:rPr>
              <w:t>料仓是否</w:t>
            </w:r>
            <w:proofErr w:type="gramEnd"/>
            <w:r>
              <w:rPr>
                <w:rFonts w:ascii="宋体" w:hAnsi="宋体" w:cs="宋体" w:hint="eastAsia"/>
                <w:szCs w:val="21"/>
              </w:rPr>
              <w:t>有物料和是否推料到位。</w:t>
            </w:r>
          </w:p>
          <w:p w14:paraId="3F2BD4AB" w14:textId="77777777" w:rsidR="000E4B28" w:rsidRDefault="0084786D">
            <w:pPr>
              <w:spacing w:line="360" w:lineRule="auto"/>
              <w:jc w:val="left"/>
              <w:rPr>
                <w:rFonts w:ascii="宋体" w:hAnsi="宋体" w:cs="宋体"/>
                <w:szCs w:val="21"/>
              </w:rPr>
            </w:pPr>
            <w:r>
              <w:rPr>
                <w:rFonts w:ascii="宋体" w:hAnsi="宋体" w:cs="宋体" w:hint="eastAsia"/>
                <w:szCs w:val="21"/>
              </w:rPr>
              <w:t>2.</w:t>
            </w:r>
            <w:r>
              <w:rPr>
                <w:rFonts w:ascii="宋体" w:hAnsi="宋体" w:cs="宋体" w:hint="eastAsia"/>
                <w:szCs w:val="21"/>
              </w:rPr>
              <w:t>搬运机械手</w:t>
            </w:r>
            <w:r>
              <w:rPr>
                <w:rFonts w:ascii="宋体" w:hAnsi="宋体" w:cs="宋体" w:hint="eastAsia"/>
                <w:szCs w:val="21"/>
              </w:rPr>
              <w:t>1</w:t>
            </w:r>
            <w:r>
              <w:rPr>
                <w:rFonts w:ascii="宋体" w:hAnsi="宋体" w:cs="宋体" w:hint="eastAsia"/>
                <w:szCs w:val="21"/>
              </w:rPr>
              <w:t>套</w:t>
            </w:r>
          </w:p>
          <w:p w14:paraId="0F8A7379"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）包括伺服电机及控制器、同步带、丝杠、导轨、抓料气缸、手爪等。</w:t>
            </w:r>
          </w:p>
          <w:p w14:paraId="4D7CAA25"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2</w:t>
            </w:r>
            <w:r>
              <w:rPr>
                <w:rFonts w:ascii="宋体" w:hAnsi="宋体" w:cs="宋体" w:hint="eastAsia"/>
                <w:szCs w:val="21"/>
              </w:rPr>
              <w:t>）搬运机械手模块是供料单元中的一个模块，供料模块推出物料后搬运机械手模块搬运到分装单元的传送带上。该模块使用伺服电机驱动，使用真空发生器吸起物料。气缸带动吸盘上升下降搬运物料。</w:t>
            </w:r>
          </w:p>
          <w:p w14:paraId="42982854" w14:textId="77777777" w:rsidR="000E4B28" w:rsidRDefault="0084786D">
            <w:pPr>
              <w:spacing w:line="360" w:lineRule="auto"/>
              <w:jc w:val="left"/>
              <w:rPr>
                <w:rFonts w:ascii="宋体" w:hAnsi="宋体" w:cs="宋体"/>
                <w:szCs w:val="21"/>
              </w:rPr>
            </w:pPr>
            <w:r>
              <w:rPr>
                <w:rFonts w:ascii="宋体" w:hAnsi="宋体" w:cs="宋体" w:hint="eastAsia"/>
                <w:szCs w:val="21"/>
              </w:rPr>
              <w:t>3.</w:t>
            </w:r>
            <w:r>
              <w:rPr>
                <w:rFonts w:ascii="宋体" w:hAnsi="宋体" w:cs="宋体" w:hint="eastAsia"/>
                <w:szCs w:val="21"/>
              </w:rPr>
              <w:t>控制系统</w:t>
            </w:r>
            <w:r>
              <w:rPr>
                <w:rFonts w:ascii="宋体" w:hAnsi="宋体" w:cs="宋体" w:hint="eastAsia"/>
                <w:szCs w:val="21"/>
              </w:rPr>
              <w:t>1</w:t>
            </w:r>
            <w:r>
              <w:rPr>
                <w:rFonts w:ascii="宋体" w:hAnsi="宋体" w:cs="宋体" w:hint="eastAsia"/>
                <w:szCs w:val="21"/>
              </w:rPr>
              <w:t>套</w:t>
            </w:r>
          </w:p>
          <w:p w14:paraId="62500504"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）采用的</w:t>
            </w:r>
            <w:r>
              <w:rPr>
                <w:rFonts w:ascii="宋体" w:hAnsi="宋体" w:cs="宋体" w:hint="eastAsia"/>
                <w:szCs w:val="21"/>
              </w:rPr>
              <w:t>PLC</w:t>
            </w:r>
            <w:r>
              <w:rPr>
                <w:rFonts w:ascii="宋体" w:hAnsi="宋体" w:cs="宋体" w:hint="eastAsia"/>
                <w:szCs w:val="21"/>
              </w:rPr>
              <w:t>，支持多种编程语言包括：梯形图（</w:t>
            </w:r>
            <w:r>
              <w:rPr>
                <w:rFonts w:ascii="宋体" w:hAnsi="宋体" w:cs="宋体" w:hint="eastAsia"/>
                <w:szCs w:val="21"/>
              </w:rPr>
              <w:t>LAD</w:t>
            </w:r>
            <w:r>
              <w:rPr>
                <w:rFonts w:ascii="宋体" w:hAnsi="宋体" w:cs="宋体" w:hint="eastAsia"/>
                <w:szCs w:val="21"/>
              </w:rPr>
              <w:t>）、结构化控制语言（</w:t>
            </w:r>
            <w:r>
              <w:rPr>
                <w:rFonts w:ascii="宋体" w:hAnsi="宋体" w:cs="宋体" w:hint="eastAsia"/>
                <w:szCs w:val="21"/>
              </w:rPr>
              <w:t>SCL</w:t>
            </w:r>
            <w:r>
              <w:rPr>
                <w:rFonts w:ascii="宋体" w:hAnsi="宋体" w:cs="宋体" w:hint="eastAsia"/>
                <w:szCs w:val="21"/>
              </w:rPr>
              <w:t>）、功能块图（</w:t>
            </w:r>
            <w:r>
              <w:rPr>
                <w:rFonts w:ascii="宋体" w:hAnsi="宋体" w:cs="宋体" w:hint="eastAsia"/>
                <w:szCs w:val="21"/>
              </w:rPr>
              <w:t>FBD</w:t>
            </w:r>
            <w:r>
              <w:rPr>
                <w:rFonts w:ascii="宋体" w:hAnsi="宋体" w:cs="宋体" w:hint="eastAsia"/>
                <w:szCs w:val="21"/>
              </w:rPr>
              <w:t>）；通过信号板可直接在</w:t>
            </w:r>
            <w:r>
              <w:rPr>
                <w:rFonts w:ascii="宋体" w:hAnsi="宋体" w:cs="宋体" w:hint="eastAsia"/>
                <w:szCs w:val="21"/>
              </w:rPr>
              <w:t>CPU</w:t>
            </w:r>
            <w:r>
              <w:rPr>
                <w:rFonts w:ascii="宋体" w:hAnsi="宋体" w:cs="宋体" w:hint="eastAsia"/>
                <w:szCs w:val="21"/>
              </w:rPr>
              <w:t>上扩展模拟或数字信号。</w:t>
            </w:r>
          </w:p>
          <w:p w14:paraId="32DD56E0"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2</w:t>
            </w:r>
            <w:r>
              <w:rPr>
                <w:rFonts w:ascii="宋体" w:hAnsi="宋体" w:cs="宋体" w:hint="eastAsia"/>
                <w:szCs w:val="21"/>
              </w:rPr>
              <w:t>）集成以太网接口，支持</w:t>
            </w:r>
            <w:r>
              <w:rPr>
                <w:rFonts w:ascii="宋体" w:hAnsi="宋体" w:cs="宋体" w:hint="eastAsia"/>
                <w:szCs w:val="21"/>
              </w:rPr>
              <w:t>PROFINET</w:t>
            </w:r>
            <w:r>
              <w:rPr>
                <w:rFonts w:ascii="宋体" w:hAnsi="宋体" w:cs="宋体" w:hint="eastAsia"/>
                <w:szCs w:val="21"/>
              </w:rPr>
              <w:t>、</w:t>
            </w:r>
            <w:r>
              <w:rPr>
                <w:rFonts w:ascii="宋体" w:hAnsi="宋体" w:cs="宋体" w:hint="eastAsia"/>
                <w:szCs w:val="21"/>
              </w:rPr>
              <w:t>TCP/IP</w:t>
            </w:r>
            <w:r>
              <w:rPr>
                <w:rFonts w:ascii="宋体" w:hAnsi="宋体" w:cs="宋体" w:hint="eastAsia"/>
                <w:szCs w:val="21"/>
              </w:rPr>
              <w:t>、</w:t>
            </w:r>
            <w:r>
              <w:rPr>
                <w:rFonts w:ascii="宋体" w:hAnsi="宋体" w:cs="宋体" w:hint="eastAsia"/>
                <w:szCs w:val="21"/>
              </w:rPr>
              <w:t>Modbus-TCP</w:t>
            </w:r>
            <w:r>
              <w:rPr>
                <w:rFonts w:ascii="宋体" w:hAnsi="宋体" w:cs="宋体" w:hint="eastAsia"/>
                <w:szCs w:val="21"/>
              </w:rPr>
              <w:t>、</w:t>
            </w:r>
            <w:r>
              <w:rPr>
                <w:rFonts w:ascii="宋体" w:hAnsi="宋体" w:cs="宋体" w:hint="eastAsia"/>
                <w:szCs w:val="21"/>
              </w:rPr>
              <w:t>Modbu</w:t>
            </w:r>
            <w:r>
              <w:rPr>
                <w:rFonts w:ascii="宋体" w:hAnsi="宋体" w:cs="宋体" w:hint="eastAsia"/>
                <w:szCs w:val="21"/>
              </w:rPr>
              <w:t>s-RTU</w:t>
            </w:r>
            <w:r>
              <w:rPr>
                <w:rFonts w:ascii="宋体" w:hAnsi="宋体" w:cs="宋体" w:hint="eastAsia"/>
                <w:szCs w:val="21"/>
              </w:rPr>
              <w:t>等通信。</w:t>
            </w:r>
          </w:p>
          <w:p w14:paraId="705AA2D8"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3</w:t>
            </w:r>
            <w:r>
              <w:rPr>
                <w:rFonts w:ascii="宋体" w:hAnsi="宋体" w:cs="宋体" w:hint="eastAsia"/>
                <w:szCs w:val="21"/>
              </w:rPr>
              <w:t>）本地模块配置</w:t>
            </w:r>
            <w:r>
              <w:rPr>
                <w:rFonts w:ascii="宋体" w:hAnsi="宋体" w:cs="宋体" w:hint="eastAsia"/>
                <w:szCs w:val="21"/>
              </w:rPr>
              <w:t>14</w:t>
            </w:r>
            <w:r>
              <w:rPr>
                <w:rFonts w:ascii="宋体" w:hAnsi="宋体" w:cs="宋体" w:hint="eastAsia"/>
                <w:szCs w:val="21"/>
              </w:rPr>
              <w:t>入</w:t>
            </w:r>
            <w:r>
              <w:rPr>
                <w:rFonts w:ascii="宋体" w:hAnsi="宋体" w:cs="宋体" w:hint="eastAsia"/>
                <w:szCs w:val="21"/>
              </w:rPr>
              <w:t>10</w:t>
            </w:r>
            <w:r>
              <w:rPr>
                <w:rFonts w:ascii="宋体" w:hAnsi="宋体" w:cs="宋体" w:hint="eastAsia"/>
                <w:szCs w:val="21"/>
              </w:rPr>
              <w:t>出</w:t>
            </w:r>
            <w:r>
              <w:rPr>
                <w:rFonts w:ascii="宋体" w:hAnsi="宋体" w:cs="宋体" w:hint="eastAsia"/>
                <w:szCs w:val="21"/>
              </w:rPr>
              <w:t>I/O</w:t>
            </w:r>
            <w:r>
              <w:rPr>
                <w:rFonts w:ascii="宋体" w:hAnsi="宋体" w:cs="宋体" w:hint="eastAsia"/>
                <w:szCs w:val="21"/>
              </w:rPr>
              <w:t>，</w:t>
            </w:r>
            <w:r>
              <w:rPr>
                <w:rFonts w:ascii="宋体" w:hAnsi="宋体" w:cs="宋体" w:hint="eastAsia"/>
                <w:szCs w:val="21"/>
              </w:rPr>
              <w:t>2</w:t>
            </w:r>
            <w:r>
              <w:rPr>
                <w:rFonts w:ascii="宋体" w:hAnsi="宋体" w:cs="宋体" w:hint="eastAsia"/>
                <w:szCs w:val="21"/>
              </w:rPr>
              <w:t>点集成模拟量输入，</w:t>
            </w:r>
            <w:r>
              <w:rPr>
                <w:rFonts w:ascii="宋体" w:hAnsi="宋体" w:cs="宋体" w:hint="eastAsia"/>
                <w:szCs w:val="21"/>
              </w:rPr>
              <w:t>0-10V</w:t>
            </w:r>
            <w:r>
              <w:rPr>
                <w:rFonts w:ascii="宋体" w:hAnsi="宋体" w:cs="宋体" w:hint="eastAsia"/>
                <w:szCs w:val="21"/>
              </w:rPr>
              <w:t>；</w:t>
            </w:r>
            <w:r>
              <w:rPr>
                <w:rFonts w:ascii="宋体" w:hAnsi="宋体" w:cs="宋体" w:hint="eastAsia"/>
                <w:szCs w:val="21"/>
              </w:rPr>
              <w:t>2</w:t>
            </w:r>
            <w:r>
              <w:rPr>
                <w:rFonts w:ascii="宋体" w:hAnsi="宋体" w:cs="宋体" w:hint="eastAsia"/>
                <w:szCs w:val="21"/>
              </w:rPr>
              <w:t>点脉冲输出（</w:t>
            </w:r>
            <w:r>
              <w:rPr>
                <w:rFonts w:ascii="宋体" w:hAnsi="宋体" w:cs="宋体" w:hint="eastAsia"/>
                <w:szCs w:val="21"/>
              </w:rPr>
              <w:t>PTO</w:t>
            </w:r>
            <w:r>
              <w:rPr>
                <w:rFonts w:ascii="宋体" w:hAnsi="宋体" w:cs="宋体" w:hint="eastAsia"/>
                <w:szCs w:val="21"/>
              </w:rPr>
              <w:t>），最高频率支持</w:t>
            </w:r>
            <w:r>
              <w:rPr>
                <w:rFonts w:ascii="宋体" w:hAnsi="宋体" w:cs="宋体" w:hint="eastAsia"/>
                <w:szCs w:val="21"/>
              </w:rPr>
              <w:t>100Khz</w:t>
            </w:r>
            <w:r>
              <w:rPr>
                <w:rFonts w:ascii="宋体" w:hAnsi="宋体" w:cs="宋体" w:hint="eastAsia"/>
                <w:szCs w:val="21"/>
              </w:rPr>
              <w:t>。</w:t>
            </w:r>
          </w:p>
          <w:p w14:paraId="60261FA5"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4</w:t>
            </w:r>
            <w:r>
              <w:rPr>
                <w:rFonts w:ascii="宋体" w:hAnsi="宋体" w:cs="宋体" w:hint="eastAsia"/>
                <w:szCs w:val="21"/>
              </w:rPr>
              <w:t>）采用的</w:t>
            </w:r>
            <w:r>
              <w:rPr>
                <w:rFonts w:ascii="宋体" w:hAnsi="宋体" w:cs="宋体" w:hint="eastAsia"/>
                <w:szCs w:val="21"/>
              </w:rPr>
              <w:t>PLC</w:t>
            </w:r>
            <w:r>
              <w:rPr>
                <w:rFonts w:ascii="宋体" w:hAnsi="宋体" w:cs="宋体" w:hint="eastAsia"/>
                <w:szCs w:val="21"/>
              </w:rPr>
              <w:t>为工作单元控制器，用于主控制站协调和当前工作站伺服电机运行控制。</w:t>
            </w:r>
          </w:p>
          <w:p w14:paraId="3198DB6D" w14:textId="77777777" w:rsidR="000E4B28" w:rsidRDefault="0084786D">
            <w:pPr>
              <w:spacing w:line="360" w:lineRule="auto"/>
              <w:jc w:val="left"/>
              <w:rPr>
                <w:rFonts w:ascii="宋体" w:hAnsi="宋体" w:cs="宋体"/>
                <w:szCs w:val="21"/>
              </w:rPr>
            </w:pPr>
            <w:r>
              <w:rPr>
                <w:rFonts w:ascii="宋体" w:hAnsi="宋体" w:cs="宋体" w:hint="eastAsia"/>
                <w:szCs w:val="21"/>
              </w:rPr>
              <w:t>4.</w:t>
            </w:r>
            <w:r>
              <w:rPr>
                <w:rFonts w:ascii="宋体" w:hAnsi="宋体" w:cs="宋体" w:hint="eastAsia"/>
                <w:szCs w:val="21"/>
              </w:rPr>
              <w:t>伺服控制系统</w:t>
            </w:r>
            <w:r>
              <w:rPr>
                <w:rFonts w:ascii="宋体" w:hAnsi="宋体" w:cs="宋体" w:hint="eastAsia"/>
                <w:szCs w:val="21"/>
              </w:rPr>
              <w:t>1</w:t>
            </w:r>
            <w:r>
              <w:rPr>
                <w:rFonts w:ascii="宋体" w:hAnsi="宋体" w:cs="宋体" w:hint="eastAsia"/>
                <w:szCs w:val="21"/>
              </w:rPr>
              <w:t>套</w:t>
            </w:r>
          </w:p>
          <w:p w14:paraId="5026C04F"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）伺服驱动器，以太网通信接口，支持</w:t>
            </w:r>
            <w:r>
              <w:rPr>
                <w:rFonts w:ascii="宋体" w:hAnsi="宋体" w:cs="宋体" w:hint="eastAsia"/>
                <w:szCs w:val="21"/>
              </w:rPr>
              <w:t>PROFINET</w:t>
            </w:r>
            <w:r>
              <w:rPr>
                <w:rFonts w:ascii="宋体" w:hAnsi="宋体" w:cs="宋体" w:hint="eastAsia"/>
                <w:szCs w:val="21"/>
              </w:rPr>
              <w:t>通信方式，单相</w:t>
            </w:r>
            <w:r>
              <w:rPr>
                <w:rFonts w:ascii="宋体" w:hAnsi="宋体" w:cs="宋体" w:hint="eastAsia"/>
                <w:szCs w:val="21"/>
              </w:rPr>
              <w:t>220V</w:t>
            </w:r>
            <w:r>
              <w:rPr>
                <w:rFonts w:ascii="宋体" w:hAnsi="宋体" w:cs="宋体" w:hint="eastAsia"/>
                <w:szCs w:val="21"/>
              </w:rPr>
              <w:t>供电，功率</w:t>
            </w:r>
            <w:r>
              <w:rPr>
                <w:rFonts w:ascii="宋体" w:hAnsi="宋体" w:cs="宋体" w:hint="eastAsia"/>
                <w:szCs w:val="21"/>
              </w:rPr>
              <w:t>100W</w:t>
            </w:r>
            <w:r>
              <w:rPr>
                <w:rFonts w:ascii="宋体" w:hAnsi="宋体" w:cs="宋体" w:hint="eastAsia"/>
                <w:szCs w:val="21"/>
              </w:rPr>
              <w:t>。</w:t>
            </w:r>
          </w:p>
          <w:p w14:paraId="79AC7D1F" w14:textId="77777777" w:rsidR="000E4B28" w:rsidRDefault="0084786D">
            <w:pPr>
              <w:spacing w:line="360" w:lineRule="auto"/>
              <w:jc w:val="left"/>
              <w:rPr>
                <w:rFonts w:ascii="宋体" w:hAnsi="宋体" w:cs="宋体"/>
                <w:szCs w:val="21"/>
              </w:rPr>
            </w:pPr>
            <w:r>
              <w:rPr>
                <w:rFonts w:ascii="宋体" w:hAnsi="宋体" w:cs="宋体" w:hint="eastAsia"/>
                <w:szCs w:val="21"/>
              </w:rPr>
              <w:lastRenderedPageBreak/>
              <w:t>（</w:t>
            </w:r>
            <w:r>
              <w:rPr>
                <w:rFonts w:ascii="宋体" w:hAnsi="宋体" w:cs="宋体" w:hint="eastAsia"/>
                <w:szCs w:val="21"/>
              </w:rPr>
              <w:t>2</w:t>
            </w:r>
            <w:r>
              <w:rPr>
                <w:rFonts w:ascii="宋体" w:hAnsi="宋体" w:cs="宋体" w:hint="eastAsia"/>
                <w:szCs w:val="21"/>
              </w:rPr>
              <w:t>）伺服驱动器内置电子齿轮比，超</w:t>
            </w:r>
            <w:proofErr w:type="gramStart"/>
            <w:r>
              <w:rPr>
                <w:rFonts w:ascii="宋体" w:hAnsi="宋体" w:cs="宋体" w:hint="eastAsia"/>
                <w:szCs w:val="21"/>
              </w:rPr>
              <w:t>程防止</w:t>
            </w:r>
            <w:proofErr w:type="gramEnd"/>
            <w:r>
              <w:rPr>
                <w:rFonts w:ascii="宋体" w:hAnsi="宋体" w:cs="宋体" w:hint="eastAsia"/>
                <w:szCs w:val="21"/>
              </w:rPr>
              <w:t>功能，具有过电压、过电流、电压不足、过载、主电路检测异常、散热器过热、电源缺相、过速、编码器异常等保护功能。</w:t>
            </w:r>
          </w:p>
          <w:p w14:paraId="69491A13"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3</w:t>
            </w:r>
            <w:r>
              <w:rPr>
                <w:rFonts w:ascii="宋体" w:hAnsi="宋体" w:cs="宋体" w:hint="eastAsia"/>
                <w:szCs w:val="21"/>
              </w:rPr>
              <w:t>）伺服驱动器输入、输出信号支持伺服后台软件进行参数配置。</w:t>
            </w:r>
          </w:p>
          <w:p w14:paraId="347A4902"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4</w:t>
            </w:r>
            <w:r>
              <w:rPr>
                <w:rFonts w:ascii="宋体" w:hAnsi="宋体" w:cs="宋体" w:hint="eastAsia"/>
                <w:szCs w:val="21"/>
              </w:rPr>
              <w:t>）绝对值编码器电池直接附装于驱动器下边，易于拆装更换。</w:t>
            </w:r>
          </w:p>
          <w:p w14:paraId="524FA01A"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5</w:t>
            </w:r>
            <w:r>
              <w:rPr>
                <w:rFonts w:ascii="宋体" w:hAnsi="宋体" w:cs="宋体" w:hint="eastAsia"/>
                <w:szCs w:val="21"/>
              </w:rPr>
              <w:t>）伺服电机：高惯量，</w:t>
            </w:r>
            <w:r>
              <w:rPr>
                <w:rFonts w:ascii="宋体" w:hAnsi="宋体" w:cs="宋体" w:hint="eastAsia"/>
                <w:szCs w:val="21"/>
              </w:rPr>
              <w:t>23</w:t>
            </w:r>
            <w:r>
              <w:rPr>
                <w:rFonts w:ascii="宋体" w:hAnsi="宋体" w:cs="宋体" w:hint="eastAsia"/>
                <w:szCs w:val="21"/>
              </w:rPr>
              <w:t>位绝对值编码器。</w:t>
            </w:r>
          </w:p>
          <w:p w14:paraId="53BDDF22" w14:textId="77777777" w:rsidR="000E4B28" w:rsidRDefault="0084786D">
            <w:pPr>
              <w:spacing w:line="360" w:lineRule="auto"/>
              <w:jc w:val="left"/>
              <w:rPr>
                <w:rFonts w:ascii="宋体" w:hAnsi="宋体" w:cs="宋体"/>
                <w:szCs w:val="21"/>
              </w:rPr>
            </w:pPr>
            <w:r>
              <w:rPr>
                <w:rFonts w:ascii="宋体" w:hAnsi="宋体" w:cs="宋体" w:hint="eastAsia"/>
                <w:szCs w:val="21"/>
              </w:rPr>
              <w:t>5.</w:t>
            </w:r>
            <w:r>
              <w:rPr>
                <w:rFonts w:ascii="宋体" w:hAnsi="宋体" w:cs="宋体" w:hint="eastAsia"/>
                <w:szCs w:val="21"/>
              </w:rPr>
              <w:t>工业交换机</w:t>
            </w:r>
            <w:r>
              <w:rPr>
                <w:rFonts w:ascii="宋体" w:hAnsi="宋体" w:cs="宋体" w:hint="eastAsia"/>
                <w:szCs w:val="21"/>
              </w:rPr>
              <w:t>1</w:t>
            </w:r>
            <w:r>
              <w:rPr>
                <w:rFonts w:ascii="宋体" w:hAnsi="宋体" w:cs="宋体" w:hint="eastAsia"/>
                <w:szCs w:val="21"/>
              </w:rPr>
              <w:t>台</w:t>
            </w:r>
          </w:p>
          <w:p w14:paraId="36260573"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）端口类型：</w:t>
            </w:r>
            <w:r>
              <w:rPr>
                <w:rFonts w:ascii="宋体" w:hAnsi="宋体" w:cs="宋体" w:hint="eastAsia"/>
                <w:szCs w:val="21"/>
              </w:rPr>
              <w:t>RJ45</w:t>
            </w:r>
            <w:r>
              <w:rPr>
                <w:rFonts w:ascii="宋体" w:hAnsi="宋体" w:cs="宋体" w:hint="eastAsia"/>
                <w:szCs w:val="21"/>
              </w:rPr>
              <w:t>端口：</w:t>
            </w:r>
            <w:r>
              <w:rPr>
                <w:rFonts w:ascii="宋体" w:hAnsi="宋体" w:cs="宋体" w:hint="eastAsia"/>
                <w:szCs w:val="21"/>
              </w:rPr>
              <w:t>10/100BaseT</w:t>
            </w:r>
            <w:r>
              <w:rPr>
                <w:rFonts w:ascii="宋体" w:hAnsi="宋体" w:cs="宋体" w:hint="eastAsia"/>
                <w:szCs w:val="21"/>
              </w:rPr>
              <w:t>（</w:t>
            </w:r>
            <w:r>
              <w:rPr>
                <w:rFonts w:ascii="宋体" w:hAnsi="宋体" w:cs="宋体" w:hint="eastAsia"/>
                <w:szCs w:val="21"/>
              </w:rPr>
              <w:t>X</w:t>
            </w:r>
            <w:r>
              <w:rPr>
                <w:rFonts w:ascii="宋体" w:hAnsi="宋体" w:cs="宋体" w:hint="eastAsia"/>
                <w:szCs w:val="21"/>
              </w:rPr>
              <w:t>）自动侦测，全</w:t>
            </w:r>
            <w:r>
              <w:rPr>
                <w:rFonts w:ascii="宋体" w:hAnsi="宋体" w:cs="宋体" w:hint="eastAsia"/>
                <w:szCs w:val="21"/>
              </w:rPr>
              <w:t>/</w:t>
            </w:r>
            <w:r>
              <w:rPr>
                <w:rFonts w:ascii="宋体" w:hAnsi="宋体" w:cs="宋体" w:hint="eastAsia"/>
                <w:szCs w:val="21"/>
              </w:rPr>
              <w:t>半双工</w:t>
            </w:r>
            <w:r>
              <w:rPr>
                <w:rFonts w:ascii="宋体" w:hAnsi="宋体" w:cs="宋体" w:hint="eastAsia"/>
                <w:szCs w:val="21"/>
              </w:rPr>
              <w:t>MDI/MDI-X</w:t>
            </w:r>
            <w:r>
              <w:rPr>
                <w:rFonts w:ascii="宋体" w:hAnsi="宋体" w:cs="宋体" w:hint="eastAsia"/>
                <w:szCs w:val="21"/>
              </w:rPr>
              <w:t>自适应。</w:t>
            </w:r>
          </w:p>
          <w:p w14:paraId="6BABEE68"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2</w:t>
            </w:r>
            <w:r>
              <w:rPr>
                <w:rFonts w:ascii="宋体" w:hAnsi="宋体" w:cs="宋体" w:hint="eastAsia"/>
                <w:szCs w:val="21"/>
              </w:rPr>
              <w:t>）端口数量：</w:t>
            </w:r>
            <w:r>
              <w:rPr>
                <w:rFonts w:ascii="宋体" w:hAnsi="宋体" w:cs="宋体" w:hint="eastAsia"/>
                <w:szCs w:val="21"/>
              </w:rPr>
              <w:t>8</w:t>
            </w:r>
            <w:r>
              <w:rPr>
                <w:rFonts w:ascii="宋体" w:hAnsi="宋体" w:cs="宋体" w:hint="eastAsia"/>
                <w:szCs w:val="21"/>
              </w:rPr>
              <w:t>个。</w:t>
            </w:r>
          </w:p>
          <w:p w14:paraId="3DE5FF9F"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3</w:t>
            </w:r>
            <w:r>
              <w:rPr>
                <w:rFonts w:ascii="宋体" w:hAnsi="宋体" w:cs="宋体" w:hint="eastAsia"/>
                <w:szCs w:val="21"/>
              </w:rPr>
              <w:t>）电压：</w:t>
            </w:r>
            <w:r>
              <w:rPr>
                <w:rFonts w:ascii="宋体" w:hAnsi="宋体" w:cs="宋体" w:hint="eastAsia"/>
                <w:szCs w:val="21"/>
              </w:rPr>
              <w:t>DC12-48V</w:t>
            </w:r>
            <w:r>
              <w:rPr>
                <w:rFonts w:ascii="宋体" w:hAnsi="宋体" w:cs="宋体" w:hint="eastAsia"/>
                <w:szCs w:val="21"/>
              </w:rPr>
              <w:t>（双电源冗余备份），支持内置过流</w:t>
            </w:r>
            <w:r>
              <w:rPr>
                <w:rFonts w:ascii="宋体" w:hAnsi="宋体" w:cs="宋体" w:hint="eastAsia"/>
                <w:szCs w:val="21"/>
              </w:rPr>
              <w:t>4.0A</w:t>
            </w:r>
            <w:r>
              <w:rPr>
                <w:rFonts w:ascii="宋体" w:hAnsi="宋体" w:cs="宋体" w:hint="eastAsia"/>
                <w:szCs w:val="21"/>
              </w:rPr>
              <w:t>保护，支持反接保护。</w:t>
            </w:r>
          </w:p>
          <w:p w14:paraId="3B8C49B5"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4</w:t>
            </w:r>
            <w:r>
              <w:rPr>
                <w:rFonts w:ascii="宋体" w:hAnsi="宋体" w:cs="宋体" w:hint="eastAsia"/>
                <w:szCs w:val="21"/>
              </w:rPr>
              <w:t>）功率：</w:t>
            </w:r>
            <w:r>
              <w:rPr>
                <w:rFonts w:ascii="宋体" w:hAnsi="宋体" w:cs="宋体" w:hint="eastAsia"/>
                <w:szCs w:val="21"/>
              </w:rPr>
              <w:t>&lt;3W</w:t>
            </w:r>
            <w:r>
              <w:rPr>
                <w:rFonts w:ascii="宋体" w:hAnsi="宋体" w:cs="宋体" w:hint="eastAsia"/>
                <w:szCs w:val="21"/>
              </w:rPr>
              <w:t>。</w:t>
            </w:r>
          </w:p>
          <w:p w14:paraId="0FF48185"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5</w:t>
            </w:r>
            <w:r>
              <w:rPr>
                <w:rFonts w:ascii="宋体" w:hAnsi="宋体" w:cs="宋体" w:hint="eastAsia"/>
                <w:szCs w:val="21"/>
              </w:rPr>
              <w:t>）尺寸：</w:t>
            </w:r>
            <w:r>
              <w:rPr>
                <w:rFonts w:ascii="宋体" w:hAnsi="宋体" w:cs="宋体" w:hint="eastAsia"/>
                <w:szCs w:val="21"/>
              </w:rPr>
              <w:t>143</w:t>
            </w:r>
            <w:r>
              <w:rPr>
                <w:rFonts w:ascii="宋体" w:hAnsi="宋体" w:cs="宋体" w:hint="eastAsia"/>
                <w:szCs w:val="21"/>
              </w:rPr>
              <w:t>×</w:t>
            </w:r>
            <w:r>
              <w:rPr>
                <w:rFonts w:ascii="宋体" w:hAnsi="宋体" w:cs="宋体" w:hint="eastAsia"/>
                <w:szCs w:val="21"/>
              </w:rPr>
              <w:t>101</w:t>
            </w:r>
            <w:r>
              <w:rPr>
                <w:rFonts w:ascii="宋体" w:hAnsi="宋体" w:cs="宋体" w:hint="eastAsia"/>
                <w:szCs w:val="21"/>
              </w:rPr>
              <w:t>×</w:t>
            </w:r>
            <w:r>
              <w:rPr>
                <w:rFonts w:ascii="宋体" w:hAnsi="宋体" w:cs="宋体" w:hint="eastAsia"/>
                <w:szCs w:val="21"/>
              </w:rPr>
              <w:t>44mm</w:t>
            </w:r>
            <w:r>
              <w:rPr>
                <w:rFonts w:ascii="宋体" w:hAnsi="宋体" w:cs="宋体" w:hint="eastAsia"/>
                <w:szCs w:val="21"/>
              </w:rPr>
              <w:t>。</w:t>
            </w:r>
          </w:p>
          <w:p w14:paraId="321979D9"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6</w:t>
            </w:r>
            <w:r>
              <w:rPr>
                <w:rFonts w:ascii="宋体" w:hAnsi="宋体" w:cs="宋体" w:hint="eastAsia"/>
                <w:szCs w:val="21"/>
              </w:rPr>
              <w:t>）重量：</w:t>
            </w:r>
            <w:r>
              <w:rPr>
                <w:rFonts w:ascii="宋体" w:hAnsi="宋体" w:cs="宋体" w:hint="eastAsia"/>
                <w:szCs w:val="21"/>
              </w:rPr>
              <w:t>0.64kg</w:t>
            </w:r>
            <w:r>
              <w:rPr>
                <w:rFonts w:ascii="宋体" w:hAnsi="宋体" w:cs="宋体" w:hint="eastAsia"/>
                <w:szCs w:val="21"/>
              </w:rPr>
              <w:t>。</w:t>
            </w:r>
          </w:p>
          <w:p w14:paraId="16644BF5"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7</w:t>
            </w:r>
            <w:r>
              <w:rPr>
                <w:rFonts w:ascii="宋体" w:hAnsi="宋体" w:cs="宋体" w:hint="eastAsia"/>
                <w:szCs w:val="21"/>
              </w:rPr>
              <w:t>）工作温度</w:t>
            </w:r>
            <w:r>
              <w:rPr>
                <w:rFonts w:ascii="宋体" w:hAnsi="宋体" w:cs="宋体" w:hint="eastAsia"/>
                <w:szCs w:val="21"/>
              </w:rPr>
              <w:t>：</w:t>
            </w:r>
            <w:r>
              <w:rPr>
                <w:rFonts w:ascii="宋体" w:hAnsi="宋体" w:cs="宋体" w:hint="eastAsia"/>
                <w:szCs w:val="21"/>
              </w:rPr>
              <w:t>-40</w:t>
            </w:r>
            <w:r>
              <w:rPr>
                <w:rFonts w:ascii="宋体" w:hAnsi="宋体" w:cs="宋体" w:hint="eastAsia"/>
                <w:szCs w:val="21"/>
              </w:rPr>
              <w:t>～</w:t>
            </w:r>
            <w:r>
              <w:rPr>
                <w:rFonts w:ascii="宋体" w:hAnsi="宋体" w:cs="宋体" w:hint="eastAsia"/>
                <w:szCs w:val="21"/>
              </w:rPr>
              <w:t>85</w:t>
            </w:r>
            <w:r>
              <w:rPr>
                <w:rFonts w:ascii="宋体" w:hAnsi="宋体" w:cs="宋体" w:hint="eastAsia"/>
                <w:szCs w:val="21"/>
              </w:rPr>
              <w:t>°</w:t>
            </w:r>
            <w:r>
              <w:rPr>
                <w:rFonts w:ascii="宋体" w:hAnsi="宋体" w:cs="宋体" w:hint="eastAsia"/>
                <w:szCs w:val="21"/>
              </w:rPr>
              <w:t>C</w:t>
            </w:r>
            <w:r>
              <w:rPr>
                <w:rFonts w:ascii="宋体" w:hAnsi="宋体" w:cs="宋体" w:hint="eastAsia"/>
                <w:szCs w:val="21"/>
              </w:rPr>
              <w:t>（</w:t>
            </w:r>
            <w:r>
              <w:rPr>
                <w:rFonts w:ascii="宋体" w:hAnsi="宋体" w:cs="宋体" w:hint="eastAsia"/>
                <w:szCs w:val="21"/>
              </w:rPr>
              <w:t>-40</w:t>
            </w:r>
            <w:r>
              <w:rPr>
                <w:rFonts w:ascii="宋体" w:hAnsi="宋体" w:cs="宋体" w:hint="eastAsia"/>
                <w:szCs w:val="21"/>
              </w:rPr>
              <w:t>～</w:t>
            </w:r>
            <w:r>
              <w:rPr>
                <w:rFonts w:ascii="宋体" w:hAnsi="宋体" w:cs="宋体" w:hint="eastAsia"/>
                <w:szCs w:val="21"/>
              </w:rPr>
              <w:t>185</w:t>
            </w:r>
            <w:r>
              <w:rPr>
                <w:rFonts w:ascii="宋体" w:hAnsi="宋体" w:cs="宋体" w:hint="eastAsia"/>
                <w:szCs w:val="21"/>
              </w:rPr>
              <w:t>°</w:t>
            </w:r>
            <w:r>
              <w:rPr>
                <w:rFonts w:ascii="宋体" w:hAnsi="宋体" w:cs="宋体" w:hint="eastAsia"/>
                <w:szCs w:val="21"/>
              </w:rPr>
              <w:t>F</w:t>
            </w:r>
            <w:r>
              <w:rPr>
                <w:rFonts w:ascii="宋体" w:hAnsi="宋体" w:cs="宋体" w:hint="eastAsia"/>
                <w:szCs w:val="21"/>
              </w:rPr>
              <w:t>）。</w:t>
            </w:r>
          </w:p>
          <w:p w14:paraId="20C2AC7B"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8</w:t>
            </w:r>
            <w:r>
              <w:rPr>
                <w:rFonts w:ascii="宋体" w:hAnsi="宋体" w:cs="宋体" w:hint="eastAsia"/>
                <w:szCs w:val="21"/>
              </w:rPr>
              <w:t>）工作湿度：</w:t>
            </w:r>
            <w:r>
              <w:rPr>
                <w:rFonts w:ascii="宋体" w:hAnsi="宋体" w:cs="宋体" w:hint="eastAsia"/>
                <w:szCs w:val="21"/>
              </w:rPr>
              <w:t>5%</w:t>
            </w:r>
            <w:r>
              <w:rPr>
                <w:rFonts w:ascii="宋体" w:hAnsi="宋体" w:cs="宋体" w:hint="eastAsia"/>
                <w:szCs w:val="21"/>
              </w:rPr>
              <w:t>～</w:t>
            </w:r>
            <w:r>
              <w:rPr>
                <w:rFonts w:ascii="宋体" w:hAnsi="宋体" w:cs="宋体" w:hint="eastAsia"/>
                <w:szCs w:val="21"/>
              </w:rPr>
              <w:t>95%(</w:t>
            </w:r>
            <w:r>
              <w:rPr>
                <w:rFonts w:ascii="宋体" w:hAnsi="宋体" w:cs="宋体" w:hint="eastAsia"/>
                <w:szCs w:val="21"/>
              </w:rPr>
              <w:t>无凝露）。</w:t>
            </w:r>
          </w:p>
          <w:p w14:paraId="675FA02E" w14:textId="77777777" w:rsidR="000E4B28" w:rsidRDefault="0084786D">
            <w:pPr>
              <w:spacing w:line="360" w:lineRule="auto"/>
              <w:jc w:val="left"/>
              <w:rPr>
                <w:rFonts w:ascii="宋体" w:hAnsi="宋体" w:cs="宋体"/>
                <w:szCs w:val="21"/>
              </w:rPr>
            </w:pPr>
            <w:r>
              <w:rPr>
                <w:rFonts w:ascii="宋体" w:hAnsi="宋体" w:cs="宋体" w:hint="eastAsia"/>
                <w:szCs w:val="21"/>
              </w:rPr>
              <w:t>三、智能分拣单元</w:t>
            </w:r>
            <w:r>
              <w:rPr>
                <w:rFonts w:ascii="宋体" w:hAnsi="宋体" w:cs="宋体" w:hint="eastAsia"/>
                <w:szCs w:val="21"/>
              </w:rPr>
              <w:t>1</w:t>
            </w:r>
            <w:r>
              <w:rPr>
                <w:rFonts w:ascii="宋体" w:hAnsi="宋体" w:cs="宋体" w:hint="eastAsia"/>
                <w:szCs w:val="21"/>
              </w:rPr>
              <w:t>套</w:t>
            </w:r>
          </w:p>
          <w:p w14:paraId="5A90F913" w14:textId="77777777" w:rsidR="000E4B28" w:rsidRDefault="0084786D">
            <w:pPr>
              <w:spacing w:line="360" w:lineRule="auto"/>
              <w:jc w:val="left"/>
              <w:rPr>
                <w:rFonts w:ascii="宋体" w:hAnsi="宋体" w:cs="宋体"/>
                <w:szCs w:val="21"/>
              </w:rPr>
            </w:pPr>
            <w:r>
              <w:rPr>
                <w:rFonts w:ascii="宋体" w:hAnsi="宋体" w:cs="宋体" w:hint="eastAsia"/>
                <w:szCs w:val="21"/>
              </w:rPr>
              <w:t>包括料斗装置、传输装置、伺服电机及控制器、出料检测传感器、导向槽、同步带轮等。</w:t>
            </w:r>
          </w:p>
          <w:p w14:paraId="06B02B1E" w14:textId="77777777" w:rsidR="000E4B28" w:rsidRDefault="0084786D">
            <w:pPr>
              <w:spacing w:line="360" w:lineRule="auto"/>
              <w:jc w:val="left"/>
              <w:rPr>
                <w:rFonts w:ascii="宋体" w:hAnsi="宋体" w:cs="宋体"/>
                <w:szCs w:val="21"/>
              </w:rPr>
            </w:pPr>
            <w:r>
              <w:rPr>
                <w:rFonts w:ascii="宋体" w:hAnsi="宋体" w:cs="宋体" w:hint="eastAsia"/>
                <w:szCs w:val="21"/>
              </w:rPr>
              <w:t>1.</w:t>
            </w:r>
            <w:r>
              <w:rPr>
                <w:rFonts w:ascii="宋体" w:hAnsi="宋体" w:cs="宋体" w:hint="eastAsia"/>
                <w:szCs w:val="21"/>
              </w:rPr>
              <w:t>料斗装置</w:t>
            </w:r>
            <w:r>
              <w:rPr>
                <w:rFonts w:ascii="宋体" w:hAnsi="宋体" w:cs="宋体" w:hint="eastAsia"/>
                <w:szCs w:val="21"/>
              </w:rPr>
              <w:t>2</w:t>
            </w:r>
            <w:r>
              <w:rPr>
                <w:rFonts w:ascii="宋体" w:hAnsi="宋体" w:cs="宋体" w:hint="eastAsia"/>
                <w:szCs w:val="21"/>
              </w:rPr>
              <w:t>套</w:t>
            </w:r>
          </w:p>
          <w:p w14:paraId="2F72CFE0"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）至少由</w:t>
            </w:r>
            <w:r>
              <w:rPr>
                <w:rFonts w:ascii="宋体" w:hAnsi="宋体" w:cs="宋体" w:hint="eastAsia"/>
                <w:szCs w:val="21"/>
              </w:rPr>
              <w:t>1</w:t>
            </w:r>
            <w:r>
              <w:rPr>
                <w:rFonts w:ascii="宋体" w:hAnsi="宋体" w:cs="宋体" w:hint="eastAsia"/>
                <w:szCs w:val="21"/>
              </w:rPr>
              <w:t>个挡料气缸、</w:t>
            </w:r>
            <w:r>
              <w:rPr>
                <w:rFonts w:ascii="宋体" w:hAnsi="宋体" w:cs="宋体" w:hint="eastAsia"/>
                <w:szCs w:val="21"/>
              </w:rPr>
              <w:t>1</w:t>
            </w:r>
            <w:r>
              <w:rPr>
                <w:rFonts w:ascii="宋体" w:hAnsi="宋体" w:cs="宋体" w:hint="eastAsia"/>
                <w:szCs w:val="21"/>
              </w:rPr>
              <w:t>个料仓、</w:t>
            </w:r>
            <w:r>
              <w:rPr>
                <w:rFonts w:ascii="宋体" w:hAnsi="宋体" w:cs="宋体" w:hint="eastAsia"/>
                <w:szCs w:val="21"/>
              </w:rPr>
              <w:t>2</w:t>
            </w:r>
            <w:r>
              <w:rPr>
                <w:rFonts w:ascii="宋体" w:hAnsi="宋体" w:cs="宋体" w:hint="eastAsia"/>
                <w:szCs w:val="21"/>
              </w:rPr>
              <w:t>组检测传感器、</w:t>
            </w:r>
            <w:r>
              <w:rPr>
                <w:rFonts w:ascii="宋体" w:hAnsi="宋体" w:cs="宋体" w:hint="eastAsia"/>
                <w:szCs w:val="21"/>
              </w:rPr>
              <w:t>1</w:t>
            </w:r>
            <w:r>
              <w:rPr>
                <w:rFonts w:ascii="宋体" w:hAnsi="宋体" w:cs="宋体" w:hint="eastAsia"/>
                <w:szCs w:val="21"/>
              </w:rPr>
              <w:t>套伺服电机及控制器等组成，可进行</w:t>
            </w:r>
            <w:r>
              <w:rPr>
                <w:rFonts w:ascii="宋体" w:hAnsi="宋体" w:cs="宋体" w:hint="eastAsia"/>
                <w:szCs w:val="21"/>
              </w:rPr>
              <w:t>5mm</w:t>
            </w:r>
            <w:r>
              <w:rPr>
                <w:rFonts w:ascii="宋体" w:hAnsi="宋体" w:cs="宋体" w:hint="eastAsia"/>
                <w:szCs w:val="21"/>
              </w:rPr>
              <w:t>或</w:t>
            </w:r>
            <w:r>
              <w:rPr>
                <w:rFonts w:ascii="宋体" w:hAnsi="宋体" w:cs="宋体" w:hint="eastAsia"/>
                <w:szCs w:val="21"/>
              </w:rPr>
              <w:t>8mm</w:t>
            </w:r>
            <w:r>
              <w:rPr>
                <w:rFonts w:ascii="宋体" w:hAnsi="宋体" w:cs="宋体" w:hint="eastAsia"/>
                <w:szCs w:val="21"/>
              </w:rPr>
              <w:t>物料的分装工作。</w:t>
            </w:r>
          </w:p>
          <w:p w14:paraId="629DA422"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2</w:t>
            </w:r>
            <w:r>
              <w:rPr>
                <w:rFonts w:ascii="宋体" w:hAnsi="宋体" w:cs="宋体" w:hint="eastAsia"/>
                <w:szCs w:val="21"/>
              </w:rPr>
              <w:t>）分装装置是根据本次订单数量，执行分料作用，具有接收到上</w:t>
            </w:r>
            <w:proofErr w:type="gramStart"/>
            <w:r>
              <w:rPr>
                <w:rFonts w:ascii="宋体" w:hAnsi="宋体" w:cs="宋体" w:hint="eastAsia"/>
                <w:szCs w:val="21"/>
              </w:rPr>
              <w:t>一站给的</w:t>
            </w:r>
            <w:proofErr w:type="gramEnd"/>
            <w:r>
              <w:rPr>
                <w:rFonts w:ascii="宋体" w:hAnsi="宋体" w:cs="宋体" w:hint="eastAsia"/>
                <w:szCs w:val="21"/>
              </w:rPr>
              <w:t>启动信号，阻挡气缸到位，分装装置开始分料，传送带物料到达位置后，挡料气缸动作，装料完成。</w:t>
            </w:r>
          </w:p>
          <w:p w14:paraId="54AE8B6F" w14:textId="77777777" w:rsidR="000E4B28" w:rsidRDefault="0084786D">
            <w:pPr>
              <w:spacing w:line="360" w:lineRule="auto"/>
              <w:jc w:val="left"/>
              <w:rPr>
                <w:rFonts w:ascii="宋体" w:hAnsi="宋体" w:cs="宋体"/>
                <w:szCs w:val="21"/>
              </w:rPr>
            </w:pPr>
            <w:r>
              <w:rPr>
                <w:rFonts w:ascii="宋体" w:hAnsi="宋体" w:cs="宋体" w:hint="eastAsia"/>
                <w:szCs w:val="21"/>
              </w:rPr>
              <w:t>2.</w:t>
            </w:r>
            <w:r>
              <w:rPr>
                <w:rFonts w:ascii="宋体" w:hAnsi="宋体" w:cs="宋体" w:hint="eastAsia"/>
                <w:szCs w:val="21"/>
              </w:rPr>
              <w:t>传输装置</w:t>
            </w:r>
            <w:r>
              <w:rPr>
                <w:rFonts w:ascii="宋体" w:hAnsi="宋体" w:cs="宋体" w:hint="eastAsia"/>
                <w:szCs w:val="21"/>
              </w:rPr>
              <w:t>1</w:t>
            </w:r>
            <w:r>
              <w:rPr>
                <w:rFonts w:ascii="宋体" w:hAnsi="宋体" w:cs="宋体" w:hint="eastAsia"/>
                <w:szCs w:val="21"/>
              </w:rPr>
              <w:t>套、</w:t>
            </w:r>
          </w:p>
          <w:p w14:paraId="47280E6B"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）包括：输送带、伺服电机、同步带、挡料气缸、推料气缸、导向槽、装料检验、工件二次定位装置等组成。</w:t>
            </w:r>
          </w:p>
          <w:p w14:paraId="66BE0AB1" w14:textId="77777777" w:rsidR="000E4B28" w:rsidRDefault="0084786D">
            <w:pPr>
              <w:spacing w:line="360" w:lineRule="auto"/>
              <w:jc w:val="left"/>
              <w:rPr>
                <w:rFonts w:ascii="宋体" w:hAnsi="宋体" w:cs="宋体"/>
                <w:szCs w:val="21"/>
              </w:rPr>
            </w:pPr>
            <w:r>
              <w:rPr>
                <w:rFonts w:ascii="宋体" w:hAnsi="宋体" w:cs="宋体" w:hint="eastAsia"/>
                <w:szCs w:val="21"/>
              </w:rPr>
              <w:lastRenderedPageBreak/>
              <w:t>（</w:t>
            </w:r>
            <w:r>
              <w:rPr>
                <w:rFonts w:ascii="宋体" w:hAnsi="宋体" w:cs="宋体" w:hint="eastAsia"/>
                <w:szCs w:val="21"/>
              </w:rPr>
              <w:t>2</w:t>
            </w:r>
            <w:r>
              <w:rPr>
                <w:rFonts w:ascii="宋体" w:hAnsi="宋体" w:cs="宋体" w:hint="eastAsia"/>
                <w:szCs w:val="21"/>
              </w:rPr>
              <w:t>）传送带模块的作用根据订单需求类型传送物料分别到</w:t>
            </w:r>
            <w:r>
              <w:rPr>
                <w:rFonts w:ascii="宋体" w:hAnsi="宋体" w:cs="宋体" w:hint="eastAsia"/>
                <w:szCs w:val="21"/>
              </w:rPr>
              <w:t>5mm</w:t>
            </w:r>
            <w:r>
              <w:rPr>
                <w:rFonts w:ascii="宋体" w:hAnsi="宋体" w:cs="宋体" w:hint="eastAsia"/>
                <w:szCs w:val="21"/>
              </w:rPr>
              <w:t>钢球或</w:t>
            </w:r>
            <w:r>
              <w:rPr>
                <w:rFonts w:ascii="宋体" w:hAnsi="宋体" w:cs="宋体" w:hint="eastAsia"/>
                <w:szCs w:val="21"/>
              </w:rPr>
              <w:t>8mm</w:t>
            </w:r>
            <w:r>
              <w:rPr>
                <w:rFonts w:ascii="宋体" w:hAnsi="宋体" w:cs="宋体" w:hint="eastAsia"/>
                <w:szCs w:val="21"/>
              </w:rPr>
              <w:t>钢球的罐装位置，罐装完成并传送物料到物料缓存位置，该模块的传送带使用伺服电机驱动，罐装位置采用挡料气缸定位，罐装位置有光电传感器，确定物料到位并且执行下一步罐装。</w:t>
            </w:r>
          </w:p>
          <w:p w14:paraId="23AD10C1" w14:textId="77777777" w:rsidR="000E4B28" w:rsidRDefault="0084786D">
            <w:pPr>
              <w:spacing w:line="360" w:lineRule="auto"/>
              <w:jc w:val="left"/>
              <w:rPr>
                <w:rFonts w:ascii="宋体" w:hAnsi="宋体" w:cs="宋体"/>
                <w:szCs w:val="21"/>
              </w:rPr>
            </w:pPr>
            <w:r>
              <w:rPr>
                <w:rFonts w:ascii="宋体" w:hAnsi="宋体" w:cs="宋体" w:hint="eastAsia"/>
                <w:szCs w:val="21"/>
              </w:rPr>
              <w:t>3.</w:t>
            </w:r>
            <w:r>
              <w:rPr>
                <w:rFonts w:ascii="宋体" w:hAnsi="宋体" w:cs="宋体" w:hint="eastAsia"/>
                <w:szCs w:val="21"/>
              </w:rPr>
              <w:t>伺服控制系统</w:t>
            </w:r>
            <w:r>
              <w:rPr>
                <w:rFonts w:ascii="宋体" w:hAnsi="宋体" w:cs="宋体" w:hint="eastAsia"/>
                <w:szCs w:val="21"/>
              </w:rPr>
              <w:t>3</w:t>
            </w:r>
            <w:r>
              <w:rPr>
                <w:rFonts w:ascii="宋体" w:hAnsi="宋体" w:cs="宋体" w:hint="eastAsia"/>
                <w:szCs w:val="21"/>
              </w:rPr>
              <w:t>套</w:t>
            </w:r>
          </w:p>
          <w:p w14:paraId="41687788"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）伺服驱动器，以太网通信接口，支持</w:t>
            </w:r>
            <w:r>
              <w:rPr>
                <w:rFonts w:ascii="宋体" w:hAnsi="宋体" w:cs="宋体" w:hint="eastAsia"/>
                <w:szCs w:val="21"/>
              </w:rPr>
              <w:t>PROFINET</w:t>
            </w:r>
            <w:r>
              <w:rPr>
                <w:rFonts w:ascii="宋体" w:hAnsi="宋体" w:cs="宋体" w:hint="eastAsia"/>
                <w:szCs w:val="21"/>
              </w:rPr>
              <w:t>通信方式，单相</w:t>
            </w:r>
            <w:r>
              <w:rPr>
                <w:rFonts w:ascii="宋体" w:hAnsi="宋体" w:cs="宋体" w:hint="eastAsia"/>
                <w:szCs w:val="21"/>
              </w:rPr>
              <w:t>220V</w:t>
            </w:r>
            <w:r>
              <w:rPr>
                <w:rFonts w:ascii="宋体" w:hAnsi="宋体" w:cs="宋体" w:hint="eastAsia"/>
                <w:szCs w:val="21"/>
              </w:rPr>
              <w:t>供电，功率</w:t>
            </w:r>
            <w:r>
              <w:rPr>
                <w:rFonts w:ascii="宋体" w:hAnsi="宋体" w:cs="宋体" w:hint="eastAsia"/>
                <w:szCs w:val="21"/>
              </w:rPr>
              <w:t>100W</w:t>
            </w:r>
            <w:r>
              <w:rPr>
                <w:rFonts w:ascii="宋体" w:hAnsi="宋体" w:cs="宋体" w:hint="eastAsia"/>
                <w:szCs w:val="21"/>
              </w:rPr>
              <w:t>。</w:t>
            </w:r>
          </w:p>
          <w:p w14:paraId="5FBE77D1"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2</w:t>
            </w:r>
            <w:r>
              <w:rPr>
                <w:rFonts w:ascii="宋体" w:hAnsi="宋体" w:cs="宋体" w:hint="eastAsia"/>
                <w:szCs w:val="21"/>
              </w:rPr>
              <w:t>）伺服驱动器内置电子齿轮比超</w:t>
            </w:r>
            <w:proofErr w:type="gramStart"/>
            <w:r>
              <w:rPr>
                <w:rFonts w:ascii="宋体" w:hAnsi="宋体" w:cs="宋体" w:hint="eastAsia"/>
                <w:szCs w:val="21"/>
              </w:rPr>
              <w:t>程防止</w:t>
            </w:r>
            <w:proofErr w:type="gramEnd"/>
            <w:r>
              <w:rPr>
                <w:rFonts w:ascii="宋体" w:hAnsi="宋体" w:cs="宋体" w:hint="eastAsia"/>
                <w:szCs w:val="21"/>
              </w:rPr>
              <w:t>功能，具有过电压、</w:t>
            </w:r>
            <w:r>
              <w:rPr>
                <w:rFonts w:ascii="宋体" w:hAnsi="宋体" w:cs="宋体" w:hint="eastAsia"/>
                <w:szCs w:val="21"/>
              </w:rPr>
              <w:t>过电流、电压不足、过载、主电路检测异常、散热器过热、电源缺相、过速、编码器异常等保护功能。</w:t>
            </w:r>
          </w:p>
          <w:p w14:paraId="29077DD8"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3</w:t>
            </w:r>
            <w:r>
              <w:rPr>
                <w:rFonts w:ascii="宋体" w:hAnsi="宋体" w:cs="宋体" w:hint="eastAsia"/>
                <w:szCs w:val="21"/>
              </w:rPr>
              <w:t>）伺服驱动器输入、输出信号支持伺服后台软件进行参数配置。</w:t>
            </w:r>
          </w:p>
          <w:p w14:paraId="1F73970B"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4</w:t>
            </w:r>
            <w:r>
              <w:rPr>
                <w:rFonts w:ascii="宋体" w:hAnsi="宋体" w:cs="宋体" w:hint="eastAsia"/>
                <w:szCs w:val="21"/>
              </w:rPr>
              <w:t>）绝对值编码器电池直接附装于驱动器下边，易于拆装更换。</w:t>
            </w:r>
          </w:p>
          <w:p w14:paraId="30765717"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5</w:t>
            </w:r>
            <w:r>
              <w:rPr>
                <w:rFonts w:ascii="宋体" w:hAnsi="宋体" w:cs="宋体" w:hint="eastAsia"/>
                <w:szCs w:val="21"/>
              </w:rPr>
              <w:t>）伺服电机：高惯量，</w:t>
            </w:r>
            <w:r>
              <w:rPr>
                <w:rFonts w:ascii="宋体" w:hAnsi="宋体" w:cs="宋体" w:hint="eastAsia"/>
                <w:szCs w:val="21"/>
              </w:rPr>
              <w:t>23</w:t>
            </w:r>
            <w:r>
              <w:rPr>
                <w:rFonts w:ascii="宋体" w:hAnsi="宋体" w:cs="宋体" w:hint="eastAsia"/>
                <w:szCs w:val="21"/>
              </w:rPr>
              <w:t>位绝对值编码器。</w:t>
            </w:r>
          </w:p>
          <w:p w14:paraId="46F7DBE1" w14:textId="77777777" w:rsidR="000E4B28" w:rsidRDefault="0084786D">
            <w:pPr>
              <w:spacing w:line="360" w:lineRule="auto"/>
              <w:jc w:val="left"/>
              <w:rPr>
                <w:rFonts w:ascii="宋体" w:hAnsi="宋体" w:cs="宋体"/>
                <w:szCs w:val="21"/>
              </w:rPr>
            </w:pPr>
            <w:r>
              <w:rPr>
                <w:rFonts w:ascii="宋体" w:hAnsi="宋体" w:cs="宋体" w:hint="eastAsia"/>
                <w:szCs w:val="21"/>
              </w:rPr>
              <w:t>4.</w:t>
            </w:r>
            <w:r>
              <w:rPr>
                <w:rFonts w:ascii="宋体" w:hAnsi="宋体" w:cs="宋体" w:hint="eastAsia"/>
                <w:szCs w:val="21"/>
              </w:rPr>
              <w:t>工业交换机</w:t>
            </w:r>
            <w:r>
              <w:rPr>
                <w:rFonts w:ascii="宋体" w:hAnsi="宋体" w:cs="宋体" w:hint="eastAsia"/>
                <w:szCs w:val="21"/>
              </w:rPr>
              <w:t>1</w:t>
            </w:r>
            <w:r>
              <w:rPr>
                <w:rFonts w:ascii="宋体" w:hAnsi="宋体" w:cs="宋体" w:hint="eastAsia"/>
                <w:szCs w:val="21"/>
              </w:rPr>
              <w:t>台</w:t>
            </w:r>
          </w:p>
          <w:p w14:paraId="2DBB2E5E"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）端口类型：</w:t>
            </w:r>
            <w:r>
              <w:rPr>
                <w:rFonts w:ascii="宋体" w:hAnsi="宋体" w:cs="宋体" w:hint="eastAsia"/>
                <w:szCs w:val="21"/>
              </w:rPr>
              <w:t>RJ45</w:t>
            </w:r>
            <w:r>
              <w:rPr>
                <w:rFonts w:ascii="宋体" w:hAnsi="宋体" w:cs="宋体" w:hint="eastAsia"/>
                <w:szCs w:val="21"/>
              </w:rPr>
              <w:t>端口：</w:t>
            </w:r>
            <w:r>
              <w:rPr>
                <w:rFonts w:ascii="宋体" w:hAnsi="宋体" w:cs="宋体" w:hint="eastAsia"/>
                <w:szCs w:val="21"/>
              </w:rPr>
              <w:t>10/100BaseT</w:t>
            </w:r>
            <w:r>
              <w:rPr>
                <w:rFonts w:ascii="宋体" w:hAnsi="宋体" w:cs="宋体" w:hint="eastAsia"/>
                <w:szCs w:val="21"/>
              </w:rPr>
              <w:t>（</w:t>
            </w:r>
            <w:r>
              <w:rPr>
                <w:rFonts w:ascii="宋体" w:hAnsi="宋体" w:cs="宋体" w:hint="eastAsia"/>
                <w:szCs w:val="21"/>
              </w:rPr>
              <w:t>X</w:t>
            </w:r>
            <w:r>
              <w:rPr>
                <w:rFonts w:ascii="宋体" w:hAnsi="宋体" w:cs="宋体" w:hint="eastAsia"/>
                <w:szCs w:val="21"/>
              </w:rPr>
              <w:t>）自动侦测，全</w:t>
            </w:r>
            <w:r>
              <w:rPr>
                <w:rFonts w:ascii="宋体" w:hAnsi="宋体" w:cs="宋体" w:hint="eastAsia"/>
                <w:szCs w:val="21"/>
              </w:rPr>
              <w:t>/</w:t>
            </w:r>
            <w:r>
              <w:rPr>
                <w:rFonts w:ascii="宋体" w:hAnsi="宋体" w:cs="宋体" w:hint="eastAsia"/>
                <w:szCs w:val="21"/>
              </w:rPr>
              <w:t>半双工</w:t>
            </w:r>
            <w:r>
              <w:rPr>
                <w:rFonts w:ascii="宋体" w:hAnsi="宋体" w:cs="宋体" w:hint="eastAsia"/>
                <w:szCs w:val="21"/>
              </w:rPr>
              <w:t>MDI/MDI-X</w:t>
            </w:r>
            <w:r>
              <w:rPr>
                <w:rFonts w:ascii="宋体" w:hAnsi="宋体" w:cs="宋体" w:hint="eastAsia"/>
                <w:szCs w:val="21"/>
              </w:rPr>
              <w:t>自适应。</w:t>
            </w:r>
          </w:p>
          <w:p w14:paraId="00EE87A5"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2</w:t>
            </w:r>
            <w:r>
              <w:rPr>
                <w:rFonts w:ascii="宋体" w:hAnsi="宋体" w:cs="宋体" w:hint="eastAsia"/>
                <w:szCs w:val="21"/>
              </w:rPr>
              <w:t>）端口数量：</w:t>
            </w:r>
            <w:r>
              <w:rPr>
                <w:rFonts w:ascii="宋体" w:hAnsi="宋体" w:cs="宋体" w:hint="eastAsia"/>
                <w:szCs w:val="21"/>
              </w:rPr>
              <w:t>8</w:t>
            </w:r>
            <w:r>
              <w:rPr>
                <w:rFonts w:ascii="宋体" w:hAnsi="宋体" w:cs="宋体" w:hint="eastAsia"/>
                <w:szCs w:val="21"/>
              </w:rPr>
              <w:t>个。</w:t>
            </w:r>
          </w:p>
          <w:p w14:paraId="59D680F5"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3</w:t>
            </w:r>
            <w:r>
              <w:rPr>
                <w:rFonts w:ascii="宋体" w:hAnsi="宋体" w:cs="宋体" w:hint="eastAsia"/>
                <w:szCs w:val="21"/>
              </w:rPr>
              <w:t>）电压：</w:t>
            </w:r>
            <w:r>
              <w:rPr>
                <w:rFonts w:ascii="宋体" w:hAnsi="宋体" w:cs="宋体" w:hint="eastAsia"/>
                <w:szCs w:val="21"/>
              </w:rPr>
              <w:t>DC12-48V</w:t>
            </w:r>
            <w:r>
              <w:rPr>
                <w:rFonts w:ascii="宋体" w:hAnsi="宋体" w:cs="宋体" w:hint="eastAsia"/>
                <w:szCs w:val="21"/>
              </w:rPr>
              <w:t>（双电源冗余备份），支持内置过流</w:t>
            </w:r>
            <w:r>
              <w:rPr>
                <w:rFonts w:ascii="宋体" w:hAnsi="宋体" w:cs="宋体" w:hint="eastAsia"/>
                <w:szCs w:val="21"/>
              </w:rPr>
              <w:t>4.0A</w:t>
            </w:r>
            <w:r>
              <w:rPr>
                <w:rFonts w:ascii="宋体" w:hAnsi="宋体" w:cs="宋体" w:hint="eastAsia"/>
                <w:szCs w:val="21"/>
              </w:rPr>
              <w:t>保护，支持反接保护。</w:t>
            </w:r>
          </w:p>
          <w:p w14:paraId="151E23CE"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4</w:t>
            </w:r>
            <w:r>
              <w:rPr>
                <w:rFonts w:ascii="宋体" w:hAnsi="宋体" w:cs="宋体" w:hint="eastAsia"/>
                <w:szCs w:val="21"/>
              </w:rPr>
              <w:t>）功率：</w:t>
            </w:r>
            <w:r>
              <w:rPr>
                <w:rFonts w:ascii="宋体" w:hAnsi="宋体" w:cs="宋体" w:hint="eastAsia"/>
                <w:szCs w:val="21"/>
              </w:rPr>
              <w:t>&lt;3W</w:t>
            </w:r>
            <w:r>
              <w:rPr>
                <w:rFonts w:ascii="宋体" w:hAnsi="宋体" w:cs="宋体" w:hint="eastAsia"/>
                <w:szCs w:val="21"/>
              </w:rPr>
              <w:t>。</w:t>
            </w:r>
          </w:p>
          <w:p w14:paraId="40504AE3"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5</w:t>
            </w:r>
            <w:r>
              <w:rPr>
                <w:rFonts w:ascii="宋体" w:hAnsi="宋体" w:cs="宋体" w:hint="eastAsia"/>
                <w:szCs w:val="21"/>
              </w:rPr>
              <w:t>）尺寸：</w:t>
            </w:r>
            <w:r>
              <w:rPr>
                <w:rFonts w:ascii="宋体" w:hAnsi="宋体" w:cs="宋体" w:hint="eastAsia"/>
                <w:szCs w:val="21"/>
              </w:rPr>
              <w:t>143</w:t>
            </w:r>
            <w:r>
              <w:rPr>
                <w:rFonts w:ascii="宋体" w:hAnsi="宋体" w:cs="宋体" w:hint="eastAsia"/>
                <w:szCs w:val="21"/>
              </w:rPr>
              <w:t>×</w:t>
            </w:r>
            <w:r>
              <w:rPr>
                <w:rFonts w:ascii="宋体" w:hAnsi="宋体" w:cs="宋体" w:hint="eastAsia"/>
                <w:szCs w:val="21"/>
              </w:rPr>
              <w:t>101</w:t>
            </w:r>
            <w:r>
              <w:rPr>
                <w:rFonts w:ascii="宋体" w:hAnsi="宋体" w:cs="宋体" w:hint="eastAsia"/>
                <w:szCs w:val="21"/>
              </w:rPr>
              <w:t>×</w:t>
            </w:r>
            <w:r>
              <w:rPr>
                <w:rFonts w:ascii="宋体" w:hAnsi="宋体" w:cs="宋体" w:hint="eastAsia"/>
                <w:szCs w:val="21"/>
              </w:rPr>
              <w:t>44mm</w:t>
            </w:r>
            <w:r>
              <w:rPr>
                <w:rFonts w:ascii="宋体" w:hAnsi="宋体" w:cs="宋体" w:hint="eastAsia"/>
                <w:szCs w:val="21"/>
              </w:rPr>
              <w:t>。</w:t>
            </w:r>
          </w:p>
          <w:p w14:paraId="6355B104"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6</w:t>
            </w:r>
            <w:r>
              <w:rPr>
                <w:rFonts w:ascii="宋体" w:hAnsi="宋体" w:cs="宋体" w:hint="eastAsia"/>
                <w:szCs w:val="21"/>
              </w:rPr>
              <w:t>）重量：</w:t>
            </w:r>
            <w:r>
              <w:rPr>
                <w:rFonts w:ascii="宋体" w:hAnsi="宋体" w:cs="宋体" w:hint="eastAsia"/>
                <w:szCs w:val="21"/>
              </w:rPr>
              <w:t>0.64kg</w:t>
            </w:r>
            <w:r>
              <w:rPr>
                <w:rFonts w:ascii="宋体" w:hAnsi="宋体" w:cs="宋体" w:hint="eastAsia"/>
                <w:szCs w:val="21"/>
              </w:rPr>
              <w:t>。</w:t>
            </w:r>
          </w:p>
          <w:p w14:paraId="6974DC63"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7</w:t>
            </w:r>
            <w:r>
              <w:rPr>
                <w:rFonts w:ascii="宋体" w:hAnsi="宋体" w:cs="宋体" w:hint="eastAsia"/>
                <w:szCs w:val="21"/>
              </w:rPr>
              <w:t>）工作温度：</w:t>
            </w:r>
            <w:r>
              <w:rPr>
                <w:rFonts w:ascii="宋体" w:hAnsi="宋体" w:cs="宋体" w:hint="eastAsia"/>
                <w:szCs w:val="21"/>
              </w:rPr>
              <w:t>-40</w:t>
            </w:r>
            <w:r>
              <w:rPr>
                <w:rFonts w:ascii="宋体" w:hAnsi="宋体" w:cs="宋体" w:hint="eastAsia"/>
                <w:szCs w:val="21"/>
              </w:rPr>
              <w:t>～</w:t>
            </w:r>
            <w:r>
              <w:rPr>
                <w:rFonts w:ascii="宋体" w:hAnsi="宋体" w:cs="宋体" w:hint="eastAsia"/>
                <w:szCs w:val="21"/>
              </w:rPr>
              <w:t>85</w:t>
            </w:r>
            <w:r>
              <w:rPr>
                <w:rFonts w:ascii="宋体" w:hAnsi="宋体" w:cs="宋体" w:hint="eastAsia"/>
                <w:szCs w:val="21"/>
              </w:rPr>
              <w:t>°</w:t>
            </w:r>
            <w:r>
              <w:rPr>
                <w:rFonts w:ascii="宋体" w:hAnsi="宋体" w:cs="宋体" w:hint="eastAsia"/>
                <w:szCs w:val="21"/>
              </w:rPr>
              <w:t>C</w:t>
            </w:r>
            <w:r>
              <w:rPr>
                <w:rFonts w:ascii="宋体" w:hAnsi="宋体" w:cs="宋体" w:hint="eastAsia"/>
                <w:szCs w:val="21"/>
              </w:rPr>
              <w:t>（</w:t>
            </w:r>
            <w:r>
              <w:rPr>
                <w:rFonts w:ascii="宋体" w:hAnsi="宋体" w:cs="宋体" w:hint="eastAsia"/>
                <w:szCs w:val="21"/>
              </w:rPr>
              <w:t>-40</w:t>
            </w:r>
            <w:r>
              <w:rPr>
                <w:rFonts w:ascii="宋体" w:hAnsi="宋体" w:cs="宋体" w:hint="eastAsia"/>
                <w:szCs w:val="21"/>
              </w:rPr>
              <w:t>～</w:t>
            </w:r>
            <w:r>
              <w:rPr>
                <w:rFonts w:ascii="宋体" w:hAnsi="宋体" w:cs="宋体" w:hint="eastAsia"/>
                <w:szCs w:val="21"/>
              </w:rPr>
              <w:t>185</w:t>
            </w:r>
            <w:r>
              <w:rPr>
                <w:rFonts w:ascii="宋体" w:hAnsi="宋体" w:cs="宋体" w:hint="eastAsia"/>
                <w:szCs w:val="21"/>
              </w:rPr>
              <w:t>°</w:t>
            </w:r>
            <w:r>
              <w:rPr>
                <w:rFonts w:ascii="宋体" w:hAnsi="宋体" w:cs="宋体" w:hint="eastAsia"/>
                <w:szCs w:val="21"/>
              </w:rPr>
              <w:t>F</w:t>
            </w:r>
            <w:r>
              <w:rPr>
                <w:rFonts w:ascii="宋体" w:hAnsi="宋体" w:cs="宋体" w:hint="eastAsia"/>
                <w:szCs w:val="21"/>
              </w:rPr>
              <w:t>）。</w:t>
            </w:r>
          </w:p>
          <w:p w14:paraId="4337BE6C"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8</w:t>
            </w:r>
            <w:r>
              <w:rPr>
                <w:rFonts w:ascii="宋体" w:hAnsi="宋体" w:cs="宋体" w:hint="eastAsia"/>
                <w:szCs w:val="21"/>
              </w:rPr>
              <w:t>）工作湿度：</w:t>
            </w:r>
            <w:r>
              <w:rPr>
                <w:rFonts w:ascii="宋体" w:hAnsi="宋体" w:cs="宋体" w:hint="eastAsia"/>
                <w:szCs w:val="21"/>
              </w:rPr>
              <w:t>5%</w:t>
            </w:r>
            <w:r>
              <w:rPr>
                <w:rFonts w:ascii="宋体" w:hAnsi="宋体" w:cs="宋体" w:hint="eastAsia"/>
                <w:szCs w:val="21"/>
              </w:rPr>
              <w:t>～</w:t>
            </w:r>
            <w:r>
              <w:rPr>
                <w:rFonts w:ascii="宋体" w:hAnsi="宋体" w:cs="宋体" w:hint="eastAsia"/>
                <w:szCs w:val="21"/>
              </w:rPr>
              <w:t>95%(</w:t>
            </w:r>
            <w:r>
              <w:rPr>
                <w:rFonts w:ascii="宋体" w:hAnsi="宋体" w:cs="宋体" w:hint="eastAsia"/>
                <w:szCs w:val="21"/>
              </w:rPr>
              <w:t>无凝露）。</w:t>
            </w:r>
          </w:p>
          <w:p w14:paraId="4C9103C2" w14:textId="77777777" w:rsidR="000E4B28" w:rsidRDefault="0084786D">
            <w:pPr>
              <w:spacing w:line="360" w:lineRule="auto"/>
              <w:jc w:val="left"/>
              <w:rPr>
                <w:rFonts w:ascii="宋体" w:hAnsi="宋体" w:cs="宋体"/>
                <w:szCs w:val="21"/>
              </w:rPr>
            </w:pPr>
            <w:r>
              <w:rPr>
                <w:rFonts w:ascii="宋体" w:hAnsi="宋体" w:cs="宋体" w:hint="eastAsia"/>
                <w:szCs w:val="21"/>
              </w:rPr>
              <w:t>四、装配检测单元</w:t>
            </w:r>
            <w:r>
              <w:rPr>
                <w:rFonts w:ascii="宋体" w:hAnsi="宋体" w:cs="宋体" w:hint="eastAsia"/>
                <w:szCs w:val="21"/>
              </w:rPr>
              <w:t>1</w:t>
            </w:r>
            <w:r>
              <w:rPr>
                <w:rFonts w:ascii="宋体" w:hAnsi="宋体" w:cs="宋体" w:hint="eastAsia"/>
                <w:szCs w:val="21"/>
              </w:rPr>
              <w:t>套</w:t>
            </w:r>
          </w:p>
          <w:p w14:paraId="724A111A" w14:textId="77777777" w:rsidR="000E4B28" w:rsidRDefault="0084786D">
            <w:pPr>
              <w:spacing w:line="360" w:lineRule="auto"/>
              <w:jc w:val="left"/>
              <w:rPr>
                <w:rFonts w:ascii="宋体" w:hAnsi="宋体" w:cs="宋体"/>
                <w:szCs w:val="21"/>
              </w:rPr>
            </w:pPr>
            <w:r>
              <w:rPr>
                <w:rFonts w:ascii="宋体" w:hAnsi="宋体" w:cs="宋体" w:hint="eastAsia"/>
                <w:szCs w:val="21"/>
              </w:rPr>
              <w:t>装配检测工作单元包含拨料模块、称重模块、装配模块等。</w:t>
            </w:r>
          </w:p>
          <w:p w14:paraId="1E7EF44E" w14:textId="77777777" w:rsidR="000E4B28" w:rsidRDefault="0084786D">
            <w:pPr>
              <w:spacing w:line="360" w:lineRule="auto"/>
              <w:jc w:val="left"/>
              <w:rPr>
                <w:rFonts w:ascii="宋体" w:hAnsi="宋体" w:cs="宋体"/>
                <w:szCs w:val="21"/>
              </w:rPr>
            </w:pPr>
            <w:r>
              <w:rPr>
                <w:rFonts w:ascii="宋体" w:hAnsi="宋体" w:cs="宋体" w:hint="eastAsia"/>
                <w:szCs w:val="21"/>
              </w:rPr>
              <w:t>1.</w:t>
            </w:r>
            <w:r>
              <w:rPr>
                <w:rFonts w:ascii="宋体" w:hAnsi="宋体" w:cs="宋体" w:hint="eastAsia"/>
                <w:szCs w:val="21"/>
              </w:rPr>
              <w:t>拨料模块</w:t>
            </w:r>
            <w:r>
              <w:rPr>
                <w:rFonts w:ascii="宋体" w:hAnsi="宋体" w:cs="宋体" w:hint="eastAsia"/>
                <w:szCs w:val="21"/>
              </w:rPr>
              <w:t>1</w:t>
            </w:r>
            <w:r>
              <w:rPr>
                <w:rFonts w:ascii="宋体" w:hAnsi="宋体" w:cs="宋体" w:hint="eastAsia"/>
                <w:szCs w:val="21"/>
              </w:rPr>
              <w:t>套</w:t>
            </w:r>
          </w:p>
          <w:p w14:paraId="076F1082" w14:textId="77777777" w:rsidR="000E4B28" w:rsidRDefault="0084786D">
            <w:pPr>
              <w:spacing w:line="360" w:lineRule="auto"/>
              <w:jc w:val="left"/>
              <w:rPr>
                <w:rFonts w:ascii="宋体" w:hAnsi="宋体" w:cs="宋体"/>
                <w:szCs w:val="21"/>
              </w:rPr>
            </w:pPr>
            <w:r>
              <w:rPr>
                <w:rFonts w:ascii="宋体" w:hAnsi="宋体" w:cs="宋体" w:hint="eastAsia"/>
                <w:szCs w:val="21"/>
              </w:rPr>
              <w:t>拨料模块是将传输带末端已经分装好的物料拨到称重监测处。动</w:t>
            </w:r>
            <w:r>
              <w:rPr>
                <w:rFonts w:ascii="宋体" w:hAnsi="宋体" w:cs="宋体" w:hint="eastAsia"/>
                <w:szCs w:val="21"/>
              </w:rPr>
              <w:lastRenderedPageBreak/>
              <w:t>作全部由气缸进行控制。</w:t>
            </w:r>
          </w:p>
          <w:p w14:paraId="4AD8F93B" w14:textId="77777777" w:rsidR="000E4B28" w:rsidRDefault="0084786D">
            <w:pPr>
              <w:spacing w:line="360" w:lineRule="auto"/>
              <w:jc w:val="left"/>
              <w:rPr>
                <w:rFonts w:ascii="宋体" w:hAnsi="宋体" w:cs="宋体"/>
                <w:szCs w:val="21"/>
              </w:rPr>
            </w:pPr>
            <w:r>
              <w:rPr>
                <w:rFonts w:ascii="宋体" w:hAnsi="宋体" w:cs="宋体" w:hint="eastAsia"/>
                <w:szCs w:val="21"/>
              </w:rPr>
              <w:t>2.</w:t>
            </w:r>
            <w:r>
              <w:rPr>
                <w:rFonts w:ascii="宋体" w:hAnsi="宋体" w:cs="宋体" w:hint="eastAsia"/>
                <w:szCs w:val="21"/>
              </w:rPr>
              <w:t>称重检测模块</w:t>
            </w:r>
            <w:r>
              <w:rPr>
                <w:rFonts w:ascii="宋体" w:hAnsi="宋体" w:cs="宋体" w:hint="eastAsia"/>
                <w:szCs w:val="21"/>
              </w:rPr>
              <w:t>1</w:t>
            </w:r>
            <w:r>
              <w:rPr>
                <w:rFonts w:ascii="宋体" w:hAnsi="宋体" w:cs="宋体" w:hint="eastAsia"/>
                <w:szCs w:val="21"/>
              </w:rPr>
              <w:t>套</w:t>
            </w:r>
          </w:p>
          <w:p w14:paraId="00DE3A82" w14:textId="77777777" w:rsidR="000E4B28" w:rsidRDefault="0084786D">
            <w:pPr>
              <w:spacing w:line="360" w:lineRule="auto"/>
              <w:jc w:val="left"/>
              <w:rPr>
                <w:rFonts w:ascii="宋体" w:hAnsi="宋体" w:cs="宋体"/>
                <w:szCs w:val="21"/>
              </w:rPr>
            </w:pPr>
            <w:r>
              <w:rPr>
                <w:rFonts w:ascii="宋体" w:hAnsi="宋体" w:cs="宋体" w:hint="eastAsia"/>
                <w:szCs w:val="21"/>
              </w:rPr>
              <w:t>分装好的物料通过拨料模块拨到称重模块处进行称重检测，并配有至少一个三色指示灯进行显示，称重状态下黄色指示灯闪烁，质检合格后量绿灯，质检不合格红色闪烁。至少包含有</w:t>
            </w:r>
            <w:r>
              <w:rPr>
                <w:rFonts w:ascii="宋体" w:hAnsi="宋体" w:cs="宋体" w:hint="eastAsia"/>
                <w:szCs w:val="21"/>
              </w:rPr>
              <w:t>1</w:t>
            </w:r>
            <w:r>
              <w:rPr>
                <w:rFonts w:ascii="宋体" w:hAnsi="宋体" w:cs="宋体" w:hint="eastAsia"/>
                <w:szCs w:val="21"/>
              </w:rPr>
              <w:t>个力传感器，用来检测称重时的重量。力矩传感器参数如下：</w:t>
            </w:r>
          </w:p>
          <w:p w14:paraId="68773A2E"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）量程：</w:t>
            </w:r>
            <w:r>
              <w:rPr>
                <w:rFonts w:ascii="宋体" w:hAnsi="宋体" w:cs="宋体" w:hint="eastAsia"/>
                <w:szCs w:val="21"/>
              </w:rPr>
              <w:t>0-2kg</w:t>
            </w:r>
            <w:r>
              <w:rPr>
                <w:rFonts w:ascii="宋体" w:hAnsi="宋体" w:cs="宋体" w:hint="eastAsia"/>
                <w:szCs w:val="21"/>
              </w:rPr>
              <w:t>。</w:t>
            </w:r>
          </w:p>
          <w:p w14:paraId="40FFF651"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2</w:t>
            </w:r>
            <w:r>
              <w:rPr>
                <w:rFonts w:ascii="宋体" w:hAnsi="宋体" w:cs="宋体" w:hint="eastAsia"/>
                <w:szCs w:val="21"/>
              </w:rPr>
              <w:t>）激励电压：</w:t>
            </w:r>
            <w:r>
              <w:rPr>
                <w:rFonts w:ascii="宋体" w:hAnsi="宋体" w:cs="宋体" w:hint="eastAsia"/>
                <w:szCs w:val="21"/>
              </w:rPr>
              <w:t>5-10VDC</w:t>
            </w:r>
            <w:r>
              <w:rPr>
                <w:rFonts w:ascii="宋体" w:hAnsi="宋体" w:cs="宋体" w:hint="eastAsia"/>
                <w:szCs w:val="21"/>
              </w:rPr>
              <w:t>。</w:t>
            </w:r>
          </w:p>
          <w:p w14:paraId="36994D2E"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3</w:t>
            </w:r>
            <w:r>
              <w:rPr>
                <w:rFonts w:ascii="宋体" w:hAnsi="宋体" w:cs="宋体" w:hint="eastAsia"/>
                <w:szCs w:val="21"/>
              </w:rPr>
              <w:t>）密封等级：</w:t>
            </w:r>
            <w:r>
              <w:rPr>
                <w:rFonts w:ascii="宋体" w:hAnsi="宋体" w:cs="宋体" w:hint="eastAsia"/>
                <w:szCs w:val="21"/>
              </w:rPr>
              <w:t>IP67</w:t>
            </w:r>
            <w:r>
              <w:rPr>
                <w:rFonts w:ascii="宋体" w:hAnsi="宋体" w:cs="宋体" w:hint="eastAsia"/>
                <w:szCs w:val="21"/>
              </w:rPr>
              <w:t>。</w:t>
            </w:r>
          </w:p>
          <w:p w14:paraId="3232A9B0"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4</w:t>
            </w:r>
            <w:r>
              <w:rPr>
                <w:rFonts w:ascii="宋体" w:hAnsi="宋体" w:cs="宋体" w:hint="eastAsia"/>
                <w:szCs w:val="21"/>
              </w:rPr>
              <w:t>）输出信号：</w:t>
            </w:r>
            <w:r>
              <w:rPr>
                <w:rFonts w:ascii="宋体" w:hAnsi="宋体" w:cs="宋体" w:hint="eastAsia"/>
                <w:szCs w:val="21"/>
              </w:rPr>
              <w:t>RS485</w:t>
            </w:r>
            <w:r>
              <w:rPr>
                <w:rFonts w:ascii="宋体" w:hAnsi="宋体" w:cs="宋体" w:hint="eastAsia"/>
                <w:szCs w:val="21"/>
              </w:rPr>
              <w:t>。</w:t>
            </w:r>
          </w:p>
          <w:p w14:paraId="5CA4A5D1" w14:textId="77777777" w:rsidR="000E4B28" w:rsidRDefault="0084786D">
            <w:pPr>
              <w:spacing w:line="360" w:lineRule="auto"/>
              <w:jc w:val="left"/>
              <w:rPr>
                <w:rFonts w:ascii="宋体" w:hAnsi="宋体" w:cs="宋体"/>
                <w:szCs w:val="21"/>
              </w:rPr>
            </w:pPr>
            <w:r>
              <w:rPr>
                <w:rFonts w:ascii="宋体" w:hAnsi="宋体" w:cs="宋体" w:hint="eastAsia"/>
                <w:szCs w:val="21"/>
              </w:rPr>
              <w:t>3.</w:t>
            </w:r>
            <w:r>
              <w:rPr>
                <w:rFonts w:ascii="宋体" w:hAnsi="宋体" w:cs="宋体" w:hint="eastAsia"/>
                <w:szCs w:val="21"/>
              </w:rPr>
              <w:t>装配模块</w:t>
            </w:r>
            <w:r>
              <w:rPr>
                <w:rFonts w:ascii="宋体" w:hAnsi="宋体" w:cs="宋体" w:hint="eastAsia"/>
                <w:szCs w:val="21"/>
              </w:rPr>
              <w:t>1</w:t>
            </w:r>
            <w:r>
              <w:rPr>
                <w:rFonts w:ascii="宋体" w:hAnsi="宋体" w:cs="宋体" w:hint="eastAsia"/>
                <w:szCs w:val="21"/>
              </w:rPr>
              <w:t>套</w:t>
            </w:r>
          </w:p>
          <w:p w14:paraId="337A3DCF" w14:textId="77777777" w:rsidR="000E4B28" w:rsidRDefault="0084786D">
            <w:pPr>
              <w:spacing w:line="360" w:lineRule="auto"/>
              <w:jc w:val="left"/>
              <w:rPr>
                <w:rFonts w:ascii="宋体" w:hAnsi="宋体" w:cs="宋体"/>
                <w:szCs w:val="21"/>
              </w:rPr>
            </w:pPr>
            <w:r>
              <w:rPr>
                <w:rFonts w:ascii="宋体" w:hAnsi="宋体" w:cs="宋体" w:hint="eastAsia"/>
                <w:szCs w:val="21"/>
              </w:rPr>
              <w:t>将称重合格的物料进行物料装配。由推料机构和取放料机构组成，通过真空发生器将物料盖准确装配到称重合格物料上。</w:t>
            </w:r>
          </w:p>
          <w:p w14:paraId="73A203D7" w14:textId="77777777" w:rsidR="000E4B28" w:rsidRDefault="0084786D">
            <w:pPr>
              <w:spacing w:line="360" w:lineRule="auto"/>
              <w:jc w:val="left"/>
              <w:rPr>
                <w:rFonts w:ascii="宋体" w:hAnsi="宋体" w:cs="宋体"/>
                <w:szCs w:val="21"/>
              </w:rPr>
            </w:pPr>
            <w:r>
              <w:rPr>
                <w:rFonts w:ascii="宋体" w:hAnsi="宋体" w:cs="宋体" w:hint="eastAsia"/>
                <w:szCs w:val="21"/>
              </w:rPr>
              <w:t xml:space="preserve"> 4.</w:t>
            </w:r>
            <w:r>
              <w:rPr>
                <w:rFonts w:ascii="宋体" w:hAnsi="宋体" w:cs="宋体" w:hint="eastAsia"/>
                <w:szCs w:val="21"/>
              </w:rPr>
              <w:t>入库机械手</w:t>
            </w:r>
            <w:r>
              <w:rPr>
                <w:rFonts w:ascii="宋体" w:hAnsi="宋体" w:cs="宋体" w:hint="eastAsia"/>
                <w:szCs w:val="21"/>
              </w:rPr>
              <w:t>1</w:t>
            </w:r>
            <w:r>
              <w:rPr>
                <w:rFonts w:ascii="宋体" w:hAnsi="宋体" w:cs="宋体" w:hint="eastAsia"/>
                <w:szCs w:val="21"/>
              </w:rPr>
              <w:t>套</w:t>
            </w:r>
          </w:p>
          <w:p w14:paraId="297A408C"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）智能放料装置尺寸：≥</w:t>
            </w:r>
            <w:r>
              <w:rPr>
                <w:rFonts w:ascii="宋体" w:hAnsi="宋体" w:cs="宋体" w:hint="eastAsia"/>
                <w:szCs w:val="21"/>
              </w:rPr>
              <w:t>400mm</w:t>
            </w:r>
            <w:r>
              <w:rPr>
                <w:rFonts w:ascii="宋体" w:hAnsi="宋体" w:cs="宋体" w:hint="eastAsia"/>
                <w:szCs w:val="21"/>
              </w:rPr>
              <w:t>×</w:t>
            </w:r>
            <w:r>
              <w:rPr>
                <w:rFonts w:ascii="宋体" w:hAnsi="宋体" w:cs="宋体" w:hint="eastAsia"/>
                <w:szCs w:val="21"/>
              </w:rPr>
              <w:t>300mm</w:t>
            </w:r>
            <w:r>
              <w:rPr>
                <w:rFonts w:ascii="宋体" w:hAnsi="宋体" w:cs="宋体" w:hint="eastAsia"/>
                <w:szCs w:val="21"/>
              </w:rPr>
              <w:t>×</w:t>
            </w:r>
            <w:r>
              <w:rPr>
                <w:rFonts w:ascii="宋体" w:hAnsi="宋体" w:cs="宋体" w:hint="eastAsia"/>
                <w:szCs w:val="21"/>
              </w:rPr>
              <w:t>680mm</w:t>
            </w:r>
            <w:r>
              <w:rPr>
                <w:rFonts w:ascii="宋体" w:hAnsi="宋体" w:cs="宋体" w:hint="eastAsia"/>
                <w:szCs w:val="21"/>
              </w:rPr>
              <w:t>，包括取料手爪、推料气缸、旋转工作台、导轨丝杠、伺服电机及控制器等组成。</w:t>
            </w:r>
          </w:p>
          <w:p w14:paraId="520B14FF"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2</w:t>
            </w:r>
            <w:r>
              <w:rPr>
                <w:rFonts w:ascii="宋体" w:hAnsi="宋体" w:cs="宋体" w:hint="eastAsia"/>
                <w:szCs w:val="21"/>
              </w:rPr>
              <w:t>）入库机械手由</w:t>
            </w:r>
            <w:r>
              <w:rPr>
                <w:rFonts w:ascii="宋体" w:hAnsi="宋体" w:cs="宋体" w:hint="eastAsia"/>
                <w:szCs w:val="21"/>
              </w:rPr>
              <w:t>2</w:t>
            </w:r>
            <w:r>
              <w:rPr>
                <w:rFonts w:ascii="宋体" w:hAnsi="宋体" w:cs="宋体" w:hint="eastAsia"/>
                <w:szCs w:val="21"/>
              </w:rPr>
              <w:t>台伺服控制系统控制，由旋转轴</w:t>
            </w:r>
            <w:r>
              <w:rPr>
                <w:rFonts w:ascii="宋体" w:hAnsi="宋体" w:cs="宋体" w:hint="eastAsia"/>
                <w:szCs w:val="21"/>
              </w:rPr>
              <w:t>C</w:t>
            </w:r>
            <w:r>
              <w:rPr>
                <w:rFonts w:ascii="宋体" w:hAnsi="宋体" w:cs="宋体" w:hint="eastAsia"/>
                <w:szCs w:val="21"/>
              </w:rPr>
              <w:t>轴、移动轴</w:t>
            </w:r>
            <w:r>
              <w:rPr>
                <w:rFonts w:ascii="宋体" w:hAnsi="宋体" w:cs="宋体" w:hint="eastAsia"/>
                <w:szCs w:val="21"/>
              </w:rPr>
              <w:t>Z</w:t>
            </w:r>
            <w:r>
              <w:rPr>
                <w:rFonts w:ascii="宋体" w:hAnsi="宋体" w:cs="宋体" w:hint="eastAsia"/>
                <w:szCs w:val="21"/>
              </w:rPr>
              <w:t>轴和取料轴</w:t>
            </w:r>
            <w:r>
              <w:rPr>
                <w:rFonts w:ascii="宋体" w:hAnsi="宋体" w:cs="宋体" w:hint="eastAsia"/>
                <w:szCs w:val="21"/>
              </w:rPr>
              <w:t>X</w:t>
            </w:r>
            <w:r>
              <w:rPr>
                <w:rFonts w:ascii="宋体" w:hAnsi="宋体" w:cs="宋体" w:hint="eastAsia"/>
                <w:szCs w:val="21"/>
              </w:rPr>
              <w:t>轴组成，通过两</w:t>
            </w:r>
            <w:proofErr w:type="gramStart"/>
            <w:r>
              <w:rPr>
                <w:rFonts w:ascii="宋体" w:hAnsi="宋体" w:cs="宋体" w:hint="eastAsia"/>
                <w:szCs w:val="21"/>
              </w:rPr>
              <w:t>轴配合</w:t>
            </w:r>
            <w:proofErr w:type="gramEnd"/>
            <w:r>
              <w:rPr>
                <w:rFonts w:ascii="宋体" w:hAnsi="宋体" w:cs="宋体" w:hint="eastAsia"/>
                <w:szCs w:val="21"/>
              </w:rPr>
              <w:t>进行物料抓取和入库工作。</w:t>
            </w:r>
          </w:p>
          <w:p w14:paraId="0E31682F" w14:textId="77777777" w:rsidR="000E4B28" w:rsidRDefault="0084786D">
            <w:pPr>
              <w:spacing w:line="360" w:lineRule="auto"/>
              <w:jc w:val="left"/>
              <w:rPr>
                <w:rFonts w:ascii="宋体" w:hAnsi="宋体" w:cs="宋体"/>
                <w:szCs w:val="21"/>
              </w:rPr>
            </w:pPr>
            <w:r>
              <w:rPr>
                <w:rFonts w:ascii="宋体" w:hAnsi="宋体" w:cs="宋体" w:hint="eastAsia"/>
                <w:szCs w:val="21"/>
              </w:rPr>
              <w:t>5.</w:t>
            </w:r>
            <w:r>
              <w:rPr>
                <w:rFonts w:ascii="宋体" w:hAnsi="宋体" w:cs="宋体" w:hint="eastAsia"/>
                <w:szCs w:val="21"/>
              </w:rPr>
              <w:t>控制系统</w:t>
            </w:r>
            <w:r>
              <w:rPr>
                <w:rFonts w:ascii="宋体" w:hAnsi="宋体" w:cs="宋体" w:hint="eastAsia"/>
                <w:szCs w:val="21"/>
              </w:rPr>
              <w:t>1</w:t>
            </w:r>
            <w:r>
              <w:rPr>
                <w:rFonts w:ascii="宋体" w:hAnsi="宋体" w:cs="宋体" w:hint="eastAsia"/>
                <w:szCs w:val="21"/>
              </w:rPr>
              <w:t>套</w:t>
            </w:r>
          </w:p>
          <w:p w14:paraId="18769BFB"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）采用的</w:t>
            </w:r>
            <w:r>
              <w:rPr>
                <w:rFonts w:ascii="宋体" w:hAnsi="宋体" w:cs="宋体" w:hint="eastAsia"/>
                <w:szCs w:val="21"/>
              </w:rPr>
              <w:t>PLC</w:t>
            </w:r>
            <w:r>
              <w:rPr>
                <w:rFonts w:ascii="宋体" w:hAnsi="宋体" w:cs="宋体" w:hint="eastAsia"/>
                <w:szCs w:val="21"/>
              </w:rPr>
              <w:t>，支持多种编程语言包括：梯形图（</w:t>
            </w:r>
            <w:r>
              <w:rPr>
                <w:rFonts w:ascii="宋体" w:hAnsi="宋体" w:cs="宋体" w:hint="eastAsia"/>
                <w:szCs w:val="21"/>
              </w:rPr>
              <w:t>LAD</w:t>
            </w:r>
            <w:r>
              <w:rPr>
                <w:rFonts w:ascii="宋体" w:hAnsi="宋体" w:cs="宋体" w:hint="eastAsia"/>
                <w:szCs w:val="21"/>
              </w:rPr>
              <w:t>）、结构化控制语言（</w:t>
            </w:r>
            <w:r>
              <w:rPr>
                <w:rFonts w:ascii="宋体" w:hAnsi="宋体" w:cs="宋体" w:hint="eastAsia"/>
                <w:szCs w:val="21"/>
              </w:rPr>
              <w:t>SCL</w:t>
            </w:r>
            <w:r>
              <w:rPr>
                <w:rFonts w:ascii="宋体" w:hAnsi="宋体" w:cs="宋体" w:hint="eastAsia"/>
                <w:szCs w:val="21"/>
              </w:rPr>
              <w:t>）、功能块图（</w:t>
            </w:r>
            <w:r>
              <w:rPr>
                <w:rFonts w:ascii="宋体" w:hAnsi="宋体" w:cs="宋体" w:hint="eastAsia"/>
                <w:szCs w:val="21"/>
              </w:rPr>
              <w:t>FBD</w:t>
            </w:r>
            <w:r>
              <w:rPr>
                <w:rFonts w:ascii="宋体" w:hAnsi="宋体" w:cs="宋体" w:hint="eastAsia"/>
                <w:szCs w:val="21"/>
              </w:rPr>
              <w:t>），通过信号板可直接在</w:t>
            </w:r>
            <w:r>
              <w:rPr>
                <w:rFonts w:ascii="宋体" w:hAnsi="宋体" w:cs="宋体" w:hint="eastAsia"/>
                <w:szCs w:val="21"/>
              </w:rPr>
              <w:t>CPU</w:t>
            </w:r>
            <w:r>
              <w:rPr>
                <w:rFonts w:ascii="宋体" w:hAnsi="宋体" w:cs="宋体" w:hint="eastAsia"/>
                <w:szCs w:val="21"/>
              </w:rPr>
              <w:t>上扩展模拟或数字信号。</w:t>
            </w:r>
          </w:p>
          <w:p w14:paraId="194ABBE9"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2</w:t>
            </w:r>
            <w:r>
              <w:rPr>
                <w:rFonts w:ascii="宋体" w:hAnsi="宋体" w:cs="宋体" w:hint="eastAsia"/>
                <w:szCs w:val="21"/>
              </w:rPr>
              <w:t>）集成以太网接口，支持</w:t>
            </w:r>
            <w:r>
              <w:rPr>
                <w:rFonts w:ascii="宋体" w:hAnsi="宋体" w:cs="宋体" w:hint="eastAsia"/>
                <w:szCs w:val="21"/>
              </w:rPr>
              <w:t>PROFINET</w:t>
            </w:r>
            <w:r>
              <w:rPr>
                <w:rFonts w:ascii="宋体" w:hAnsi="宋体" w:cs="宋体" w:hint="eastAsia"/>
                <w:szCs w:val="21"/>
              </w:rPr>
              <w:t>、</w:t>
            </w:r>
            <w:r>
              <w:rPr>
                <w:rFonts w:ascii="宋体" w:hAnsi="宋体" w:cs="宋体" w:hint="eastAsia"/>
                <w:szCs w:val="21"/>
              </w:rPr>
              <w:t>TCP-IP</w:t>
            </w:r>
            <w:r>
              <w:rPr>
                <w:rFonts w:ascii="宋体" w:hAnsi="宋体" w:cs="宋体" w:hint="eastAsia"/>
                <w:szCs w:val="21"/>
              </w:rPr>
              <w:t>、</w:t>
            </w:r>
            <w:r>
              <w:rPr>
                <w:rFonts w:ascii="宋体" w:hAnsi="宋体" w:cs="宋体" w:hint="eastAsia"/>
                <w:szCs w:val="21"/>
              </w:rPr>
              <w:t>Modbus-TCP</w:t>
            </w:r>
            <w:r>
              <w:rPr>
                <w:rFonts w:ascii="宋体" w:hAnsi="宋体" w:cs="宋体" w:hint="eastAsia"/>
                <w:szCs w:val="21"/>
              </w:rPr>
              <w:t>、</w:t>
            </w:r>
            <w:r>
              <w:rPr>
                <w:rFonts w:ascii="宋体" w:hAnsi="宋体" w:cs="宋体" w:hint="eastAsia"/>
                <w:szCs w:val="21"/>
              </w:rPr>
              <w:t>Mod</w:t>
            </w:r>
            <w:r>
              <w:rPr>
                <w:rFonts w:ascii="宋体" w:hAnsi="宋体" w:cs="宋体" w:hint="eastAsia"/>
                <w:szCs w:val="21"/>
              </w:rPr>
              <w:t>bus-RTU</w:t>
            </w:r>
            <w:r>
              <w:rPr>
                <w:rFonts w:ascii="宋体" w:hAnsi="宋体" w:cs="宋体" w:hint="eastAsia"/>
                <w:szCs w:val="21"/>
              </w:rPr>
              <w:t>等通信。</w:t>
            </w:r>
          </w:p>
          <w:p w14:paraId="6317974F"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3</w:t>
            </w:r>
            <w:r>
              <w:rPr>
                <w:rFonts w:ascii="宋体" w:hAnsi="宋体" w:cs="宋体" w:hint="eastAsia"/>
                <w:szCs w:val="21"/>
              </w:rPr>
              <w:t>）本地模块配置</w:t>
            </w:r>
            <w:r>
              <w:rPr>
                <w:rFonts w:ascii="宋体" w:hAnsi="宋体" w:cs="宋体" w:hint="eastAsia"/>
                <w:szCs w:val="21"/>
              </w:rPr>
              <w:t>14</w:t>
            </w:r>
            <w:r>
              <w:rPr>
                <w:rFonts w:ascii="宋体" w:hAnsi="宋体" w:cs="宋体" w:hint="eastAsia"/>
                <w:szCs w:val="21"/>
              </w:rPr>
              <w:t>入</w:t>
            </w:r>
            <w:r>
              <w:rPr>
                <w:rFonts w:ascii="宋体" w:hAnsi="宋体" w:cs="宋体" w:hint="eastAsia"/>
                <w:szCs w:val="21"/>
              </w:rPr>
              <w:t>10</w:t>
            </w:r>
            <w:r>
              <w:rPr>
                <w:rFonts w:ascii="宋体" w:hAnsi="宋体" w:cs="宋体" w:hint="eastAsia"/>
                <w:szCs w:val="21"/>
              </w:rPr>
              <w:t>出</w:t>
            </w:r>
            <w:r>
              <w:rPr>
                <w:rFonts w:ascii="宋体" w:hAnsi="宋体" w:cs="宋体" w:hint="eastAsia"/>
                <w:szCs w:val="21"/>
              </w:rPr>
              <w:t>I/O</w:t>
            </w:r>
            <w:r>
              <w:rPr>
                <w:rFonts w:ascii="宋体" w:hAnsi="宋体" w:cs="宋体" w:hint="eastAsia"/>
                <w:szCs w:val="21"/>
              </w:rPr>
              <w:t>，</w:t>
            </w:r>
            <w:r>
              <w:rPr>
                <w:rFonts w:ascii="宋体" w:hAnsi="宋体" w:cs="宋体" w:hint="eastAsia"/>
                <w:szCs w:val="21"/>
              </w:rPr>
              <w:t>2</w:t>
            </w:r>
            <w:r>
              <w:rPr>
                <w:rFonts w:ascii="宋体" w:hAnsi="宋体" w:cs="宋体" w:hint="eastAsia"/>
                <w:szCs w:val="21"/>
              </w:rPr>
              <w:t>点集成模拟量输入，</w:t>
            </w:r>
            <w:r>
              <w:rPr>
                <w:rFonts w:ascii="宋体" w:hAnsi="宋体" w:cs="宋体" w:hint="eastAsia"/>
                <w:szCs w:val="21"/>
              </w:rPr>
              <w:t>0-10V</w:t>
            </w:r>
            <w:r>
              <w:rPr>
                <w:rFonts w:ascii="宋体" w:hAnsi="宋体" w:cs="宋体" w:hint="eastAsia"/>
                <w:szCs w:val="21"/>
              </w:rPr>
              <w:t>；</w:t>
            </w:r>
            <w:r>
              <w:rPr>
                <w:rFonts w:ascii="宋体" w:hAnsi="宋体" w:cs="宋体" w:hint="eastAsia"/>
                <w:szCs w:val="21"/>
              </w:rPr>
              <w:t>2</w:t>
            </w:r>
            <w:r>
              <w:rPr>
                <w:rFonts w:ascii="宋体" w:hAnsi="宋体" w:cs="宋体" w:hint="eastAsia"/>
                <w:szCs w:val="21"/>
              </w:rPr>
              <w:t>点脉冲输出（</w:t>
            </w:r>
            <w:r>
              <w:rPr>
                <w:rFonts w:ascii="宋体" w:hAnsi="宋体" w:cs="宋体" w:hint="eastAsia"/>
                <w:szCs w:val="21"/>
              </w:rPr>
              <w:t>PTO</w:t>
            </w:r>
            <w:r>
              <w:rPr>
                <w:rFonts w:ascii="宋体" w:hAnsi="宋体" w:cs="宋体" w:hint="eastAsia"/>
                <w:szCs w:val="21"/>
              </w:rPr>
              <w:t>），最高频率支持</w:t>
            </w:r>
            <w:r>
              <w:rPr>
                <w:rFonts w:ascii="宋体" w:hAnsi="宋体" w:cs="宋体" w:hint="eastAsia"/>
                <w:szCs w:val="21"/>
              </w:rPr>
              <w:t>100Khz</w:t>
            </w:r>
            <w:r>
              <w:rPr>
                <w:rFonts w:ascii="宋体" w:hAnsi="宋体" w:cs="宋体" w:hint="eastAsia"/>
                <w:szCs w:val="21"/>
              </w:rPr>
              <w:t>。</w:t>
            </w:r>
          </w:p>
          <w:p w14:paraId="1B149E59"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4</w:t>
            </w:r>
            <w:r>
              <w:rPr>
                <w:rFonts w:ascii="宋体" w:hAnsi="宋体" w:cs="宋体" w:hint="eastAsia"/>
                <w:szCs w:val="21"/>
              </w:rPr>
              <w:t>）采用的</w:t>
            </w:r>
            <w:r>
              <w:rPr>
                <w:rFonts w:ascii="宋体" w:hAnsi="宋体" w:cs="宋体" w:hint="eastAsia"/>
                <w:szCs w:val="21"/>
              </w:rPr>
              <w:t>PLC</w:t>
            </w:r>
            <w:r>
              <w:rPr>
                <w:rFonts w:ascii="宋体" w:hAnsi="宋体" w:cs="宋体" w:hint="eastAsia"/>
                <w:szCs w:val="21"/>
              </w:rPr>
              <w:t>为工作单元控制器，用于主控制站协调和当前工</w:t>
            </w:r>
            <w:r>
              <w:rPr>
                <w:rFonts w:ascii="宋体" w:hAnsi="宋体" w:cs="宋体" w:hint="eastAsia"/>
                <w:szCs w:val="21"/>
              </w:rPr>
              <w:lastRenderedPageBreak/>
              <w:t>作站伺服电机运行控制。</w:t>
            </w:r>
          </w:p>
          <w:p w14:paraId="010B7E59" w14:textId="77777777" w:rsidR="000E4B28" w:rsidRDefault="0084786D">
            <w:pPr>
              <w:spacing w:line="360" w:lineRule="auto"/>
              <w:jc w:val="left"/>
              <w:rPr>
                <w:rFonts w:ascii="宋体" w:hAnsi="宋体" w:cs="宋体"/>
                <w:szCs w:val="21"/>
              </w:rPr>
            </w:pPr>
            <w:r>
              <w:rPr>
                <w:rFonts w:ascii="宋体" w:hAnsi="宋体" w:cs="宋体" w:hint="eastAsia"/>
                <w:szCs w:val="21"/>
              </w:rPr>
              <w:t>6.</w:t>
            </w:r>
            <w:r>
              <w:rPr>
                <w:rFonts w:ascii="宋体" w:hAnsi="宋体" w:cs="宋体" w:hint="eastAsia"/>
                <w:szCs w:val="21"/>
              </w:rPr>
              <w:t>工业交换机</w:t>
            </w:r>
            <w:r>
              <w:rPr>
                <w:rFonts w:ascii="宋体" w:hAnsi="宋体" w:cs="宋体" w:hint="eastAsia"/>
                <w:szCs w:val="21"/>
              </w:rPr>
              <w:t>1</w:t>
            </w:r>
            <w:r>
              <w:rPr>
                <w:rFonts w:ascii="宋体" w:hAnsi="宋体" w:cs="宋体" w:hint="eastAsia"/>
                <w:szCs w:val="21"/>
              </w:rPr>
              <w:t>套</w:t>
            </w:r>
          </w:p>
          <w:p w14:paraId="30FAD0C8"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1</w:t>
            </w:r>
            <w:r>
              <w:rPr>
                <w:rFonts w:ascii="宋体" w:hAnsi="宋体" w:cs="宋体" w:hint="eastAsia"/>
                <w:szCs w:val="21"/>
              </w:rPr>
              <w:t>）端口类型：</w:t>
            </w:r>
            <w:r>
              <w:rPr>
                <w:rFonts w:ascii="宋体" w:hAnsi="宋体" w:cs="宋体" w:hint="eastAsia"/>
                <w:szCs w:val="21"/>
              </w:rPr>
              <w:t>RJ45</w:t>
            </w:r>
            <w:r>
              <w:rPr>
                <w:rFonts w:ascii="宋体" w:hAnsi="宋体" w:cs="宋体" w:hint="eastAsia"/>
                <w:szCs w:val="21"/>
              </w:rPr>
              <w:t>端口：</w:t>
            </w:r>
            <w:r>
              <w:rPr>
                <w:rFonts w:ascii="宋体" w:hAnsi="宋体" w:cs="宋体" w:hint="eastAsia"/>
                <w:szCs w:val="21"/>
              </w:rPr>
              <w:t>10/100BaseT</w:t>
            </w:r>
            <w:r>
              <w:rPr>
                <w:rFonts w:ascii="宋体" w:hAnsi="宋体" w:cs="宋体" w:hint="eastAsia"/>
                <w:szCs w:val="21"/>
              </w:rPr>
              <w:t>（</w:t>
            </w:r>
            <w:r>
              <w:rPr>
                <w:rFonts w:ascii="宋体" w:hAnsi="宋体" w:cs="宋体" w:hint="eastAsia"/>
                <w:szCs w:val="21"/>
              </w:rPr>
              <w:t>X</w:t>
            </w:r>
            <w:r>
              <w:rPr>
                <w:rFonts w:ascii="宋体" w:hAnsi="宋体" w:cs="宋体" w:hint="eastAsia"/>
                <w:szCs w:val="21"/>
              </w:rPr>
              <w:t>）自动侦测，全</w:t>
            </w:r>
            <w:r>
              <w:rPr>
                <w:rFonts w:ascii="宋体" w:hAnsi="宋体" w:cs="宋体" w:hint="eastAsia"/>
                <w:szCs w:val="21"/>
              </w:rPr>
              <w:t>/</w:t>
            </w:r>
            <w:r>
              <w:rPr>
                <w:rFonts w:ascii="宋体" w:hAnsi="宋体" w:cs="宋体" w:hint="eastAsia"/>
                <w:szCs w:val="21"/>
              </w:rPr>
              <w:t>半双工</w:t>
            </w:r>
            <w:r>
              <w:rPr>
                <w:rFonts w:ascii="宋体" w:hAnsi="宋体" w:cs="宋体" w:hint="eastAsia"/>
                <w:szCs w:val="21"/>
              </w:rPr>
              <w:t>MDI/MDI-X</w:t>
            </w:r>
            <w:r>
              <w:rPr>
                <w:rFonts w:ascii="宋体" w:hAnsi="宋体" w:cs="宋体" w:hint="eastAsia"/>
                <w:szCs w:val="21"/>
              </w:rPr>
              <w:t>自适应。</w:t>
            </w:r>
          </w:p>
          <w:p w14:paraId="21286831"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2</w:t>
            </w:r>
            <w:r>
              <w:rPr>
                <w:rFonts w:ascii="宋体" w:hAnsi="宋体" w:cs="宋体" w:hint="eastAsia"/>
                <w:szCs w:val="21"/>
              </w:rPr>
              <w:t>）端口数量：</w:t>
            </w:r>
            <w:r>
              <w:rPr>
                <w:rFonts w:ascii="宋体" w:hAnsi="宋体" w:cs="宋体" w:hint="eastAsia"/>
                <w:szCs w:val="21"/>
              </w:rPr>
              <w:t>8</w:t>
            </w:r>
            <w:r>
              <w:rPr>
                <w:rFonts w:ascii="宋体" w:hAnsi="宋体" w:cs="宋体" w:hint="eastAsia"/>
                <w:szCs w:val="21"/>
              </w:rPr>
              <w:t>个。</w:t>
            </w:r>
          </w:p>
          <w:p w14:paraId="2631F57C"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3</w:t>
            </w:r>
            <w:r>
              <w:rPr>
                <w:rFonts w:ascii="宋体" w:hAnsi="宋体" w:cs="宋体" w:hint="eastAsia"/>
                <w:szCs w:val="21"/>
              </w:rPr>
              <w:t>）电压：</w:t>
            </w:r>
            <w:r>
              <w:rPr>
                <w:rFonts w:ascii="宋体" w:hAnsi="宋体" w:cs="宋体" w:hint="eastAsia"/>
                <w:szCs w:val="21"/>
              </w:rPr>
              <w:t>DC12-48V</w:t>
            </w:r>
            <w:r>
              <w:rPr>
                <w:rFonts w:ascii="宋体" w:hAnsi="宋体" w:cs="宋体" w:hint="eastAsia"/>
                <w:szCs w:val="21"/>
              </w:rPr>
              <w:t>（双电源冗余备份），支持内置过流</w:t>
            </w:r>
            <w:r>
              <w:rPr>
                <w:rFonts w:ascii="宋体" w:hAnsi="宋体" w:cs="宋体" w:hint="eastAsia"/>
                <w:szCs w:val="21"/>
              </w:rPr>
              <w:t>4.0A</w:t>
            </w:r>
            <w:r>
              <w:rPr>
                <w:rFonts w:ascii="宋体" w:hAnsi="宋体" w:cs="宋体" w:hint="eastAsia"/>
                <w:szCs w:val="21"/>
              </w:rPr>
              <w:t>保护，支持反接保护。</w:t>
            </w:r>
          </w:p>
          <w:p w14:paraId="65A3516D"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4</w:t>
            </w:r>
            <w:r>
              <w:rPr>
                <w:rFonts w:ascii="宋体" w:hAnsi="宋体" w:cs="宋体" w:hint="eastAsia"/>
                <w:szCs w:val="21"/>
              </w:rPr>
              <w:t>）功率：</w:t>
            </w:r>
            <w:r>
              <w:rPr>
                <w:rFonts w:ascii="宋体" w:hAnsi="宋体" w:cs="宋体" w:hint="eastAsia"/>
                <w:szCs w:val="21"/>
              </w:rPr>
              <w:t>&lt;3W</w:t>
            </w:r>
            <w:r>
              <w:rPr>
                <w:rFonts w:ascii="宋体" w:hAnsi="宋体" w:cs="宋体" w:hint="eastAsia"/>
                <w:szCs w:val="21"/>
              </w:rPr>
              <w:t>。</w:t>
            </w:r>
          </w:p>
          <w:p w14:paraId="4577ADB5"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5</w:t>
            </w:r>
            <w:r>
              <w:rPr>
                <w:rFonts w:ascii="宋体" w:hAnsi="宋体" w:cs="宋体" w:hint="eastAsia"/>
                <w:szCs w:val="21"/>
              </w:rPr>
              <w:t>）尺寸：</w:t>
            </w:r>
            <w:r>
              <w:rPr>
                <w:rFonts w:ascii="宋体" w:hAnsi="宋体" w:cs="宋体" w:hint="eastAsia"/>
                <w:szCs w:val="21"/>
              </w:rPr>
              <w:t>143</w:t>
            </w:r>
            <w:r>
              <w:rPr>
                <w:rFonts w:ascii="宋体" w:hAnsi="宋体" w:cs="宋体" w:hint="eastAsia"/>
                <w:szCs w:val="21"/>
              </w:rPr>
              <w:t>×</w:t>
            </w:r>
            <w:r>
              <w:rPr>
                <w:rFonts w:ascii="宋体" w:hAnsi="宋体" w:cs="宋体" w:hint="eastAsia"/>
                <w:szCs w:val="21"/>
              </w:rPr>
              <w:t>101</w:t>
            </w:r>
            <w:r>
              <w:rPr>
                <w:rFonts w:ascii="宋体" w:hAnsi="宋体" w:cs="宋体" w:hint="eastAsia"/>
                <w:szCs w:val="21"/>
              </w:rPr>
              <w:t>×</w:t>
            </w:r>
            <w:r>
              <w:rPr>
                <w:rFonts w:ascii="宋体" w:hAnsi="宋体" w:cs="宋体" w:hint="eastAsia"/>
                <w:szCs w:val="21"/>
              </w:rPr>
              <w:t>44mm</w:t>
            </w:r>
            <w:r>
              <w:rPr>
                <w:rFonts w:ascii="宋体" w:hAnsi="宋体" w:cs="宋体" w:hint="eastAsia"/>
                <w:szCs w:val="21"/>
              </w:rPr>
              <w:t>。</w:t>
            </w:r>
          </w:p>
          <w:p w14:paraId="1B4FD884"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6</w:t>
            </w:r>
            <w:r>
              <w:rPr>
                <w:rFonts w:ascii="宋体" w:hAnsi="宋体" w:cs="宋体" w:hint="eastAsia"/>
                <w:szCs w:val="21"/>
              </w:rPr>
              <w:t>）重量：</w:t>
            </w:r>
            <w:r>
              <w:rPr>
                <w:rFonts w:ascii="宋体" w:hAnsi="宋体" w:cs="宋体" w:hint="eastAsia"/>
                <w:szCs w:val="21"/>
              </w:rPr>
              <w:t>0.64kg</w:t>
            </w:r>
            <w:r>
              <w:rPr>
                <w:rFonts w:ascii="宋体" w:hAnsi="宋体" w:cs="宋体" w:hint="eastAsia"/>
                <w:szCs w:val="21"/>
              </w:rPr>
              <w:t>。</w:t>
            </w:r>
          </w:p>
          <w:p w14:paraId="6131F8AC"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7</w:t>
            </w:r>
            <w:r>
              <w:rPr>
                <w:rFonts w:ascii="宋体" w:hAnsi="宋体" w:cs="宋体" w:hint="eastAsia"/>
                <w:szCs w:val="21"/>
              </w:rPr>
              <w:t>）工作温度：</w:t>
            </w:r>
            <w:r>
              <w:rPr>
                <w:rFonts w:ascii="宋体" w:hAnsi="宋体" w:cs="宋体" w:hint="eastAsia"/>
                <w:szCs w:val="21"/>
              </w:rPr>
              <w:t>-40</w:t>
            </w:r>
            <w:r>
              <w:rPr>
                <w:rFonts w:ascii="宋体" w:hAnsi="宋体" w:cs="宋体" w:hint="eastAsia"/>
                <w:szCs w:val="21"/>
              </w:rPr>
              <w:t>～</w:t>
            </w:r>
            <w:r>
              <w:rPr>
                <w:rFonts w:ascii="宋体" w:hAnsi="宋体" w:cs="宋体" w:hint="eastAsia"/>
                <w:szCs w:val="21"/>
              </w:rPr>
              <w:t>85</w:t>
            </w:r>
            <w:r>
              <w:rPr>
                <w:rFonts w:ascii="宋体" w:hAnsi="宋体" w:cs="宋体" w:hint="eastAsia"/>
                <w:szCs w:val="21"/>
              </w:rPr>
              <w:t>°</w:t>
            </w:r>
            <w:r>
              <w:rPr>
                <w:rFonts w:ascii="宋体" w:hAnsi="宋体" w:cs="宋体" w:hint="eastAsia"/>
                <w:szCs w:val="21"/>
              </w:rPr>
              <w:t>C</w:t>
            </w:r>
            <w:r>
              <w:rPr>
                <w:rFonts w:ascii="宋体" w:hAnsi="宋体" w:cs="宋体" w:hint="eastAsia"/>
                <w:szCs w:val="21"/>
              </w:rPr>
              <w:t>（</w:t>
            </w:r>
            <w:r>
              <w:rPr>
                <w:rFonts w:ascii="宋体" w:hAnsi="宋体" w:cs="宋体" w:hint="eastAsia"/>
                <w:szCs w:val="21"/>
              </w:rPr>
              <w:t>-40</w:t>
            </w:r>
            <w:r>
              <w:rPr>
                <w:rFonts w:ascii="宋体" w:hAnsi="宋体" w:cs="宋体" w:hint="eastAsia"/>
                <w:szCs w:val="21"/>
              </w:rPr>
              <w:t>～</w:t>
            </w:r>
            <w:r>
              <w:rPr>
                <w:rFonts w:ascii="宋体" w:hAnsi="宋体" w:cs="宋体" w:hint="eastAsia"/>
                <w:szCs w:val="21"/>
              </w:rPr>
              <w:t>185</w:t>
            </w:r>
            <w:r>
              <w:rPr>
                <w:rFonts w:ascii="宋体" w:hAnsi="宋体" w:cs="宋体" w:hint="eastAsia"/>
                <w:szCs w:val="21"/>
              </w:rPr>
              <w:t>°</w:t>
            </w:r>
            <w:r>
              <w:rPr>
                <w:rFonts w:ascii="宋体" w:hAnsi="宋体" w:cs="宋体" w:hint="eastAsia"/>
                <w:szCs w:val="21"/>
              </w:rPr>
              <w:t>F</w:t>
            </w:r>
            <w:r>
              <w:rPr>
                <w:rFonts w:ascii="宋体" w:hAnsi="宋体" w:cs="宋体" w:hint="eastAsia"/>
                <w:szCs w:val="21"/>
              </w:rPr>
              <w:t>）。</w:t>
            </w:r>
          </w:p>
          <w:p w14:paraId="4B64C59B"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8</w:t>
            </w:r>
            <w:r>
              <w:rPr>
                <w:rFonts w:ascii="宋体" w:hAnsi="宋体" w:cs="宋体" w:hint="eastAsia"/>
                <w:szCs w:val="21"/>
              </w:rPr>
              <w:t>）工作湿度：</w:t>
            </w:r>
            <w:r>
              <w:rPr>
                <w:rFonts w:ascii="宋体" w:hAnsi="宋体" w:cs="宋体" w:hint="eastAsia"/>
                <w:szCs w:val="21"/>
              </w:rPr>
              <w:t>5%</w:t>
            </w:r>
            <w:r>
              <w:rPr>
                <w:rFonts w:ascii="宋体" w:hAnsi="宋体" w:cs="宋体" w:hint="eastAsia"/>
                <w:szCs w:val="21"/>
              </w:rPr>
              <w:t>～</w:t>
            </w:r>
            <w:r>
              <w:rPr>
                <w:rFonts w:ascii="宋体" w:hAnsi="宋体" w:cs="宋体" w:hint="eastAsia"/>
                <w:szCs w:val="21"/>
              </w:rPr>
              <w:t>95%(</w:t>
            </w:r>
            <w:r>
              <w:rPr>
                <w:rFonts w:ascii="宋体" w:hAnsi="宋体" w:cs="宋体" w:hint="eastAsia"/>
                <w:szCs w:val="21"/>
              </w:rPr>
              <w:t>无凝露）。</w:t>
            </w:r>
          </w:p>
        </w:tc>
        <w:tc>
          <w:tcPr>
            <w:tcW w:w="425" w:type="dxa"/>
            <w:tcBorders>
              <w:top w:val="single" w:sz="4" w:space="0" w:color="000000"/>
              <w:left w:val="single" w:sz="4" w:space="0" w:color="000000"/>
              <w:bottom w:val="single" w:sz="4" w:space="0" w:color="000000"/>
              <w:right w:val="single" w:sz="4" w:space="0" w:color="000000"/>
            </w:tcBorders>
            <w:vAlign w:val="center"/>
          </w:tcPr>
          <w:p w14:paraId="73FDAAFD" w14:textId="77777777" w:rsidR="000E4B28" w:rsidRDefault="0084786D">
            <w:pPr>
              <w:spacing w:line="360" w:lineRule="auto"/>
              <w:jc w:val="left"/>
              <w:rPr>
                <w:rFonts w:ascii="宋体" w:hAnsi="宋体" w:cs="宋体"/>
                <w:szCs w:val="21"/>
              </w:rPr>
            </w:pPr>
            <w:r>
              <w:rPr>
                <w:rFonts w:ascii="宋体" w:hAnsi="宋体" w:cs="宋体" w:hint="eastAsia"/>
                <w:szCs w:val="21"/>
              </w:rPr>
              <w:lastRenderedPageBreak/>
              <w:t>1</w:t>
            </w:r>
          </w:p>
        </w:tc>
        <w:tc>
          <w:tcPr>
            <w:tcW w:w="425" w:type="dxa"/>
            <w:tcBorders>
              <w:top w:val="single" w:sz="4" w:space="0" w:color="000000"/>
              <w:left w:val="single" w:sz="4" w:space="0" w:color="000000"/>
              <w:bottom w:val="single" w:sz="4" w:space="0" w:color="000000"/>
              <w:right w:val="single" w:sz="4" w:space="0" w:color="000000"/>
            </w:tcBorders>
            <w:vAlign w:val="center"/>
          </w:tcPr>
          <w:p w14:paraId="6595AA63" w14:textId="77777777" w:rsidR="000E4B28" w:rsidRDefault="0084786D">
            <w:pPr>
              <w:spacing w:line="360" w:lineRule="auto"/>
              <w:jc w:val="left"/>
              <w:rPr>
                <w:rFonts w:ascii="宋体" w:hAnsi="宋体" w:cs="宋体"/>
                <w:szCs w:val="21"/>
              </w:rPr>
            </w:pPr>
            <w:r>
              <w:rPr>
                <w:rFonts w:ascii="宋体" w:hAnsi="宋体" w:cs="宋体" w:hint="eastAsia"/>
                <w:szCs w:val="21"/>
              </w:rPr>
              <w:t>套</w:t>
            </w:r>
          </w:p>
        </w:tc>
      </w:tr>
      <w:tr w:rsidR="000E4B28" w14:paraId="2B41190D" w14:textId="77777777">
        <w:trPr>
          <w:trHeight w:val="660"/>
          <w:jc w:val="center"/>
        </w:trPr>
        <w:tc>
          <w:tcPr>
            <w:tcW w:w="800" w:type="dxa"/>
            <w:tcBorders>
              <w:top w:val="single" w:sz="4" w:space="0" w:color="000000"/>
              <w:left w:val="single" w:sz="4" w:space="0" w:color="000000"/>
              <w:bottom w:val="single" w:sz="4" w:space="0" w:color="000000"/>
              <w:right w:val="single" w:sz="4" w:space="0" w:color="000000"/>
            </w:tcBorders>
            <w:vAlign w:val="center"/>
          </w:tcPr>
          <w:p w14:paraId="24CF4458" w14:textId="77777777" w:rsidR="000E4B28" w:rsidRDefault="0084786D">
            <w:pPr>
              <w:spacing w:line="360" w:lineRule="auto"/>
              <w:jc w:val="left"/>
              <w:rPr>
                <w:rFonts w:ascii="宋体" w:hAnsi="宋体" w:cs="宋体"/>
                <w:szCs w:val="21"/>
              </w:rPr>
            </w:pPr>
            <w:r>
              <w:rPr>
                <w:rFonts w:ascii="宋体" w:hAnsi="宋体" w:cs="宋体" w:hint="eastAsia"/>
                <w:szCs w:val="21"/>
              </w:rPr>
              <w:lastRenderedPageBreak/>
              <w:t>2</w:t>
            </w:r>
          </w:p>
        </w:tc>
        <w:tc>
          <w:tcPr>
            <w:tcW w:w="1320" w:type="dxa"/>
            <w:tcBorders>
              <w:top w:val="single" w:sz="4" w:space="0" w:color="000000"/>
              <w:left w:val="single" w:sz="4" w:space="0" w:color="000000"/>
              <w:bottom w:val="single" w:sz="4" w:space="0" w:color="000000"/>
              <w:right w:val="single" w:sz="4" w:space="0" w:color="000000"/>
            </w:tcBorders>
            <w:vAlign w:val="center"/>
          </w:tcPr>
          <w:p w14:paraId="3E7DAE13" w14:textId="77777777" w:rsidR="000E4B28" w:rsidRDefault="0084786D">
            <w:pPr>
              <w:spacing w:line="360" w:lineRule="auto"/>
              <w:jc w:val="left"/>
              <w:rPr>
                <w:rFonts w:ascii="宋体" w:hAnsi="宋体" w:cs="宋体"/>
                <w:szCs w:val="21"/>
              </w:rPr>
            </w:pPr>
            <w:r>
              <w:rPr>
                <w:rFonts w:ascii="宋体" w:hAnsi="宋体" w:cs="宋体" w:hint="eastAsia"/>
                <w:szCs w:val="21"/>
              </w:rPr>
              <w:t>其他技术支持</w:t>
            </w:r>
          </w:p>
        </w:tc>
        <w:tc>
          <w:tcPr>
            <w:tcW w:w="6097" w:type="dxa"/>
            <w:tcBorders>
              <w:top w:val="single" w:sz="4" w:space="0" w:color="000000"/>
              <w:left w:val="single" w:sz="4" w:space="0" w:color="000000"/>
              <w:bottom w:val="single" w:sz="4" w:space="0" w:color="000000"/>
              <w:right w:val="single" w:sz="4" w:space="0" w:color="000000"/>
            </w:tcBorders>
          </w:tcPr>
          <w:p w14:paraId="4C980980" w14:textId="77777777" w:rsidR="000E4B28" w:rsidRDefault="0084786D">
            <w:pPr>
              <w:spacing w:line="360" w:lineRule="auto"/>
              <w:jc w:val="left"/>
              <w:rPr>
                <w:rFonts w:ascii="宋体" w:hAnsi="宋体" w:cs="宋体"/>
                <w:szCs w:val="21"/>
              </w:rPr>
            </w:pPr>
            <w:r>
              <w:rPr>
                <w:rFonts w:ascii="宋体" w:hAnsi="宋体" w:cs="宋体" w:hint="eastAsia"/>
                <w:szCs w:val="21"/>
              </w:rPr>
              <w:t>★</w:t>
            </w:r>
            <w:r>
              <w:rPr>
                <w:rFonts w:ascii="宋体" w:hAnsi="宋体" w:cs="宋体" w:hint="eastAsia"/>
                <w:szCs w:val="21"/>
              </w:rPr>
              <w:t xml:space="preserve"> 1.</w:t>
            </w:r>
            <w:r>
              <w:rPr>
                <w:rFonts w:ascii="宋体" w:hAnsi="宋体" w:cs="宋体" w:hint="eastAsia"/>
                <w:szCs w:val="21"/>
              </w:rPr>
              <w:t>成交供应商提供技术支持人员，提供不少于</w:t>
            </w:r>
            <w:r>
              <w:rPr>
                <w:rFonts w:ascii="宋体" w:hAnsi="宋体" w:cs="宋体" w:hint="eastAsia"/>
                <w:szCs w:val="21"/>
              </w:rPr>
              <w:t>15</w:t>
            </w:r>
            <w:r>
              <w:rPr>
                <w:rFonts w:ascii="宋体" w:hAnsi="宋体" w:cs="宋体" w:hint="eastAsia"/>
                <w:szCs w:val="21"/>
              </w:rPr>
              <w:t>天的上门培训和不少于</w:t>
            </w:r>
            <w:r>
              <w:rPr>
                <w:rFonts w:ascii="宋体" w:hAnsi="宋体" w:cs="宋体" w:hint="eastAsia"/>
                <w:szCs w:val="21"/>
              </w:rPr>
              <w:t>15</w:t>
            </w:r>
            <w:r>
              <w:rPr>
                <w:rFonts w:ascii="宋体" w:hAnsi="宋体" w:cs="宋体" w:hint="eastAsia"/>
                <w:szCs w:val="21"/>
              </w:rPr>
              <w:t>天</w:t>
            </w:r>
            <w:r>
              <w:rPr>
                <w:rFonts w:ascii="宋体" w:hAnsi="宋体" w:cs="宋体" w:hint="eastAsia"/>
                <w:szCs w:val="21"/>
              </w:rPr>
              <w:t>的驻</w:t>
            </w:r>
            <w:proofErr w:type="gramStart"/>
            <w:r>
              <w:rPr>
                <w:rFonts w:ascii="宋体" w:hAnsi="宋体" w:cs="宋体" w:hint="eastAsia"/>
                <w:szCs w:val="21"/>
              </w:rPr>
              <w:t>校技术</w:t>
            </w:r>
            <w:proofErr w:type="gramEnd"/>
            <w:r>
              <w:rPr>
                <w:rFonts w:ascii="宋体" w:hAnsi="宋体" w:cs="宋体" w:hint="eastAsia"/>
                <w:szCs w:val="21"/>
              </w:rPr>
              <w:t>支持。</w:t>
            </w:r>
          </w:p>
          <w:p w14:paraId="1A1F6E73" w14:textId="77777777" w:rsidR="000E4B28" w:rsidRDefault="0084786D">
            <w:pPr>
              <w:spacing w:line="360" w:lineRule="auto"/>
              <w:jc w:val="left"/>
              <w:rPr>
                <w:rFonts w:ascii="宋体" w:hAnsi="宋体" w:cs="宋体"/>
                <w:szCs w:val="21"/>
              </w:rPr>
            </w:pPr>
            <w:r>
              <w:rPr>
                <w:rFonts w:ascii="宋体" w:hAnsi="宋体" w:cs="宋体" w:hint="eastAsia"/>
                <w:szCs w:val="21"/>
              </w:rPr>
              <w:t xml:space="preserve">2. </w:t>
            </w:r>
            <w:r>
              <w:rPr>
                <w:rFonts w:ascii="宋体" w:hAnsi="宋体" w:cs="宋体" w:hint="eastAsia"/>
                <w:szCs w:val="21"/>
              </w:rPr>
              <w:t>提供设备的配套的工业软件包含但不限于：</w:t>
            </w:r>
            <w:r>
              <w:rPr>
                <w:rFonts w:ascii="宋体" w:hAnsi="宋体" w:cs="宋体" w:hint="eastAsia"/>
                <w:szCs w:val="21"/>
              </w:rPr>
              <w:t>PLC</w:t>
            </w:r>
            <w:r>
              <w:rPr>
                <w:rFonts w:ascii="宋体" w:hAnsi="宋体" w:cs="宋体" w:hint="eastAsia"/>
                <w:szCs w:val="21"/>
              </w:rPr>
              <w:t>编程软件、仿真软件、网关配置软件、云平台数据管理系统等。</w:t>
            </w:r>
          </w:p>
          <w:p w14:paraId="768BDB07" w14:textId="36467DE3" w:rsidR="009A0359" w:rsidRDefault="00862F12" w:rsidP="0084786D">
            <w:pPr>
              <w:spacing w:line="360" w:lineRule="auto"/>
              <w:jc w:val="left"/>
              <w:rPr>
                <w:rFonts w:ascii="宋体" w:hAnsi="宋体" w:cs="宋体" w:hint="eastAsia"/>
                <w:szCs w:val="21"/>
              </w:rPr>
            </w:pPr>
            <w:r>
              <w:rPr>
                <w:rFonts w:ascii="宋体" w:hAnsi="宋体" w:cs="宋体" w:hint="eastAsia"/>
                <w:szCs w:val="21"/>
              </w:rPr>
              <w:t>★</w:t>
            </w:r>
            <w:r>
              <w:rPr>
                <w:rFonts w:ascii="宋体" w:hAnsi="宋体" w:cs="宋体" w:hint="eastAsia"/>
                <w:szCs w:val="21"/>
              </w:rPr>
              <w:t xml:space="preserve"> </w:t>
            </w:r>
            <w:r w:rsidR="009A0359">
              <w:rPr>
                <w:rFonts w:ascii="宋体" w:hAnsi="宋体" w:cs="宋体" w:hint="eastAsia"/>
                <w:szCs w:val="21"/>
              </w:rPr>
              <w:t>3</w:t>
            </w:r>
            <w:r w:rsidR="009A0359">
              <w:rPr>
                <w:rFonts w:ascii="宋体" w:hAnsi="宋体" w:cs="宋体"/>
                <w:szCs w:val="21"/>
              </w:rPr>
              <w:t xml:space="preserve">. </w:t>
            </w:r>
            <w:r w:rsidR="009A0359">
              <w:rPr>
                <w:rFonts w:ascii="宋体" w:hAnsi="宋体" w:cs="宋体" w:hint="eastAsia"/>
                <w:szCs w:val="21"/>
              </w:rPr>
              <w:t>提供设备的</w:t>
            </w:r>
            <w:r w:rsidR="0084786D">
              <w:rPr>
                <w:rFonts w:ascii="宋体" w:hAnsi="宋体" w:cs="宋体" w:hint="eastAsia"/>
                <w:szCs w:val="21"/>
              </w:rPr>
              <w:t>三维模型和</w:t>
            </w:r>
            <w:r w:rsidR="009A0359">
              <w:rPr>
                <w:rFonts w:ascii="宋体" w:hAnsi="宋体" w:cs="宋体" w:hint="eastAsia"/>
                <w:szCs w:val="21"/>
              </w:rPr>
              <w:t>配套</w:t>
            </w:r>
            <w:r w:rsidR="009A0359">
              <w:rPr>
                <w:rFonts w:ascii="宋体" w:hAnsi="宋体" w:cs="宋体" w:hint="eastAsia"/>
                <w:szCs w:val="21"/>
              </w:rPr>
              <w:t>数字孪生资源，能够在至少两种不同的</w:t>
            </w:r>
            <w:r>
              <w:rPr>
                <w:rFonts w:ascii="宋体" w:hAnsi="宋体" w:cs="宋体" w:hint="eastAsia"/>
                <w:szCs w:val="21"/>
              </w:rPr>
              <w:t>仿真</w:t>
            </w:r>
            <w:r w:rsidR="009A0359">
              <w:rPr>
                <w:rFonts w:ascii="宋体" w:hAnsi="宋体" w:cs="宋体" w:hint="eastAsia"/>
                <w:szCs w:val="21"/>
              </w:rPr>
              <w:t>软件中</w:t>
            </w:r>
            <w:r>
              <w:rPr>
                <w:rFonts w:ascii="宋体" w:hAnsi="宋体" w:cs="宋体" w:hint="eastAsia"/>
                <w:szCs w:val="21"/>
              </w:rPr>
              <w:t>实现</w:t>
            </w:r>
            <w:r w:rsidR="009A0359">
              <w:rPr>
                <w:rFonts w:ascii="宋体" w:hAnsi="宋体" w:cs="宋体" w:hint="eastAsia"/>
                <w:szCs w:val="21"/>
              </w:rPr>
              <w:t>设备的</w:t>
            </w:r>
            <w:r>
              <w:rPr>
                <w:rFonts w:ascii="宋体" w:hAnsi="宋体" w:cs="宋体" w:hint="eastAsia"/>
                <w:szCs w:val="21"/>
              </w:rPr>
              <w:t>孪生，需在投标文件中提供</w:t>
            </w:r>
            <w:r w:rsidR="0084786D">
              <w:rPr>
                <w:rFonts w:ascii="宋体" w:hAnsi="宋体" w:cs="宋体" w:hint="eastAsia"/>
                <w:szCs w:val="21"/>
              </w:rPr>
              <w:t>至少两种不同的仿真软件</w:t>
            </w:r>
            <w:r>
              <w:rPr>
                <w:rFonts w:ascii="宋体" w:hAnsi="宋体" w:cs="宋体" w:hint="eastAsia"/>
                <w:szCs w:val="21"/>
              </w:rPr>
              <w:t>相关数字孪生的运行视频</w:t>
            </w:r>
            <w:r w:rsidR="0084786D">
              <w:rPr>
                <w:rFonts w:ascii="宋体" w:hAnsi="宋体" w:cs="宋体" w:hint="eastAsia"/>
                <w:szCs w:val="21"/>
              </w:rPr>
              <w:t>，保存在u盘一同</w:t>
            </w:r>
            <w:bookmarkStart w:id="1" w:name="_GoBack"/>
            <w:bookmarkEnd w:id="1"/>
            <w:r w:rsidR="0084786D">
              <w:rPr>
                <w:rFonts w:ascii="宋体" w:hAnsi="宋体" w:cs="宋体" w:hint="eastAsia"/>
                <w:szCs w:val="21"/>
              </w:rPr>
              <w:t>提交</w:t>
            </w:r>
            <w:r>
              <w:rPr>
                <w:rFonts w:ascii="宋体" w:hAnsi="宋体" w:cs="宋体" w:hint="eastAsia"/>
                <w:szCs w:val="21"/>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6E5E8A5C" w14:textId="77777777" w:rsidR="000E4B28" w:rsidRDefault="0084786D">
            <w:pPr>
              <w:spacing w:line="360" w:lineRule="auto"/>
              <w:jc w:val="left"/>
              <w:rPr>
                <w:rFonts w:ascii="宋体" w:hAnsi="宋体" w:cs="宋体"/>
                <w:szCs w:val="21"/>
              </w:rPr>
            </w:pPr>
            <w:r>
              <w:rPr>
                <w:rFonts w:ascii="宋体" w:hAnsi="宋体" w:cs="宋体" w:hint="eastAsia"/>
                <w:szCs w:val="21"/>
              </w:rPr>
              <w:t>1</w:t>
            </w:r>
          </w:p>
        </w:tc>
        <w:tc>
          <w:tcPr>
            <w:tcW w:w="425" w:type="dxa"/>
            <w:tcBorders>
              <w:top w:val="single" w:sz="4" w:space="0" w:color="000000"/>
              <w:left w:val="single" w:sz="4" w:space="0" w:color="000000"/>
              <w:bottom w:val="single" w:sz="4" w:space="0" w:color="000000"/>
              <w:right w:val="single" w:sz="4" w:space="0" w:color="000000"/>
            </w:tcBorders>
            <w:vAlign w:val="center"/>
          </w:tcPr>
          <w:p w14:paraId="3BEEDE23" w14:textId="77777777" w:rsidR="000E4B28" w:rsidRDefault="0084786D">
            <w:pPr>
              <w:spacing w:line="360" w:lineRule="auto"/>
              <w:jc w:val="left"/>
              <w:rPr>
                <w:rFonts w:ascii="宋体" w:hAnsi="宋体" w:cs="宋体"/>
                <w:szCs w:val="21"/>
              </w:rPr>
            </w:pPr>
            <w:r>
              <w:rPr>
                <w:rFonts w:ascii="宋体" w:hAnsi="宋体" w:cs="宋体" w:hint="eastAsia"/>
                <w:szCs w:val="21"/>
              </w:rPr>
              <w:t>套</w:t>
            </w:r>
          </w:p>
        </w:tc>
      </w:tr>
    </w:tbl>
    <w:p w14:paraId="484377C7" w14:textId="77777777" w:rsidR="000E4B28" w:rsidRDefault="000E4B28">
      <w:pPr>
        <w:spacing w:line="360" w:lineRule="auto"/>
        <w:jc w:val="left"/>
        <w:rPr>
          <w:rFonts w:ascii="宋体" w:hAnsi="宋体" w:cs="宋体"/>
          <w:sz w:val="24"/>
        </w:rPr>
      </w:pPr>
    </w:p>
    <w:p w14:paraId="6DD7B9D0"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租期</w:t>
      </w:r>
      <w:r>
        <w:rPr>
          <w:rFonts w:ascii="宋体" w:hAnsi="宋体" w:cs="宋体" w:hint="eastAsia"/>
          <w:sz w:val="24"/>
        </w:rPr>
        <w:t>：</w:t>
      </w:r>
      <w:bookmarkStart w:id="2" w:name="OLE_LINK4"/>
      <w:r>
        <w:rPr>
          <w:rFonts w:ascii="宋体" w:hAnsi="宋体" w:cs="宋体" w:hint="eastAsia"/>
          <w:sz w:val="24"/>
        </w:rPr>
        <w:t>自合同签订之日起</w:t>
      </w:r>
      <w:r>
        <w:rPr>
          <w:rFonts w:ascii="宋体" w:hAnsi="宋体" w:cs="宋体" w:hint="eastAsia"/>
          <w:sz w:val="24"/>
        </w:rPr>
        <w:t>2</w:t>
      </w:r>
      <w:r>
        <w:rPr>
          <w:rFonts w:ascii="宋体" w:hAnsi="宋体" w:cs="宋体" w:hint="eastAsia"/>
          <w:sz w:val="24"/>
        </w:rPr>
        <w:t>个月</w:t>
      </w:r>
      <w:r>
        <w:rPr>
          <w:rFonts w:ascii="宋体" w:hAnsi="宋体" w:cs="宋体" w:hint="eastAsia"/>
          <w:sz w:val="24"/>
        </w:rPr>
        <w:t>。</w:t>
      </w:r>
      <w:bookmarkEnd w:id="2"/>
    </w:p>
    <w:p w14:paraId="34DFEDAD"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3.</w:t>
      </w:r>
      <w:r>
        <w:rPr>
          <w:rFonts w:ascii="宋体" w:hAnsi="宋体" w:cs="宋体" w:hint="eastAsia"/>
          <w:sz w:val="24"/>
        </w:rPr>
        <w:t>付款方式：</w:t>
      </w:r>
      <w:r>
        <w:rPr>
          <w:rFonts w:ascii="宋体" w:hAnsi="宋体" w:cs="宋体" w:hint="eastAsia"/>
          <w:sz w:val="24"/>
        </w:rPr>
        <w:t>设备</w:t>
      </w:r>
      <w:r>
        <w:rPr>
          <w:rFonts w:ascii="宋体" w:hAnsi="宋体" w:cs="宋体" w:hint="eastAsia"/>
          <w:sz w:val="24"/>
        </w:rPr>
        <w:t>到位</w:t>
      </w:r>
      <w:r>
        <w:rPr>
          <w:rFonts w:ascii="宋体" w:hAnsi="宋体" w:cs="宋体" w:hint="eastAsia"/>
          <w:sz w:val="24"/>
        </w:rPr>
        <w:t>后，经学院验收合格后一次性付清合同款项</w:t>
      </w:r>
      <w:r>
        <w:rPr>
          <w:rFonts w:ascii="宋体" w:hAnsi="宋体" w:cs="宋体" w:hint="eastAsia"/>
          <w:sz w:val="24"/>
        </w:rPr>
        <w:t>。</w:t>
      </w:r>
    </w:p>
    <w:p w14:paraId="6DA007C6"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注：上述要求以及标注中：</w:t>
      </w:r>
    </w:p>
    <w:p w14:paraId="2F573110"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带“★”条款为实质性条款，供应商必须按照谈判文件的要求做出实质性响应。</w:t>
      </w:r>
    </w:p>
    <w:p w14:paraId="3F020FA6"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5.</w:t>
      </w:r>
      <w:r>
        <w:rPr>
          <w:rFonts w:ascii="宋体" w:hAnsi="宋体" w:cs="宋体" w:hint="eastAsia"/>
          <w:sz w:val="24"/>
        </w:rPr>
        <w:t>其他要求</w:t>
      </w:r>
    </w:p>
    <w:p w14:paraId="4D1F2F2B"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）本项目不统一组织踏勘现场。</w:t>
      </w:r>
    </w:p>
    <w:p w14:paraId="0408C3F2"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）本项目采购预算为人民币</w:t>
      </w:r>
      <w:r>
        <w:rPr>
          <w:rFonts w:ascii="宋体" w:hAnsi="宋体" w:cs="宋体" w:hint="eastAsia"/>
          <w:sz w:val="24"/>
        </w:rPr>
        <w:t>25</w:t>
      </w:r>
      <w:r>
        <w:rPr>
          <w:rFonts w:ascii="宋体" w:hAnsi="宋体" w:cs="宋体" w:hint="eastAsia"/>
          <w:sz w:val="24"/>
        </w:rPr>
        <w:t>000.00</w:t>
      </w:r>
      <w:r>
        <w:rPr>
          <w:rFonts w:ascii="宋体" w:hAnsi="宋体" w:cs="宋体" w:hint="eastAsia"/>
          <w:sz w:val="24"/>
        </w:rPr>
        <w:t>元，供应商报价超过采购预算金额</w:t>
      </w:r>
      <w:r>
        <w:rPr>
          <w:rFonts w:ascii="宋体" w:hAnsi="宋体" w:cs="宋体" w:hint="eastAsia"/>
          <w:sz w:val="24"/>
        </w:rPr>
        <w:lastRenderedPageBreak/>
        <w:t>的将按无效报价处理。</w:t>
      </w:r>
    </w:p>
    <w:p w14:paraId="5F51DAAD"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w:t>
      </w:r>
      <w:r>
        <w:rPr>
          <w:rFonts w:ascii="宋体" w:hAnsi="宋体" w:cs="宋体" w:hint="eastAsia"/>
          <w:sz w:val="24"/>
        </w:rPr>
        <w:t>3</w:t>
      </w:r>
      <w:r>
        <w:rPr>
          <w:rFonts w:ascii="宋体" w:hAnsi="宋体" w:cs="宋体" w:hint="eastAsia"/>
          <w:sz w:val="24"/>
        </w:rPr>
        <w:t>）本项目为资格后审，资格审查材料包含：</w:t>
      </w:r>
    </w:p>
    <w:p w14:paraId="623F0ECA" w14:textId="77777777" w:rsidR="000E4B28" w:rsidRDefault="0084786D">
      <w:pPr>
        <w:spacing w:line="360" w:lineRule="auto"/>
        <w:ind w:firstLineChars="200" w:firstLine="482"/>
        <w:jc w:val="left"/>
        <w:rPr>
          <w:rFonts w:ascii="宋体" w:hAnsi="宋体" w:cs="宋体"/>
          <w:b/>
          <w:bCs/>
          <w:sz w:val="24"/>
        </w:rPr>
      </w:pPr>
      <w:r>
        <w:rPr>
          <w:rFonts w:ascii="宋体" w:hAnsi="宋体" w:cs="宋体" w:hint="eastAsia"/>
          <w:b/>
          <w:bCs/>
          <w:sz w:val="24"/>
        </w:rPr>
        <w:t>①具有独立承担民事责任能力的凭证（如营业执照等）复印件（加盖公章）；</w:t>
      </w:r>
    </w:p>
    <w:p w14:paraId="0553C4D0" w14:textId="77777777" w:rsidR="000E4B28" w:rsidRDefault="0084786D">
      <w:pPr>
        <w:spacing w:line="360" w:lineRule="auto"/>
        <w:ind w:firstLineChars="200" w:firstLine="482"/>
        <w:jc w:val="left"/>
        <w:rPr>
          <w:rFonts w:ascii="宋体" w:hAnsi="宋体" w:cs="宋体"/>
          <w:sz w:val="24"/>
        </w:rPr>
      </w:pPr>
      <w:r>
        <w:rPr>
          <w:rFonts w:ascii="宋体" w:hAnsi="宋体" w:cs="宋体" w:hint="eastAsia"/>
          <w:b/>
          <w:bCs/>
          <w:sz w:val="24"/>
        </w:rPr>
        <w:t>②</w:t>
      </w:r>
      <w:proofErr w:type="gramStart"/>
      <w:r>
        <w:rPr>
          <w:rFonts w:ascii="宋体" w:hAnsi="宋体" w:cs="宋体" w:hint="eastAsia"/>
          <w:b/>
          <w:bCs/>
          <w:sz w:val="24"/>
        </w:rPr>
        <w:t>本谈判</w:t>
      </w:r>
      <w:proofErr w:type="gramEnd"/>
      <w:r>
        <w:rPr>
          <w:rFonts w:ascii="宋体" w:hAnsi="宋体" w:cs="宋体" w:hint="eastAsia"/>
          <w:b/>
          <w:bCs/>
          <w:sz w:val="24"/>
        </w:rPr>
        <w:t>文件附件</w:t>
      </w:r>
      <w:r>
        <w:rPr>
          <w:rFonts w:ascii="宋体" w:hAnsi="宋体" w:cs="宋体" w:hint="eastAsia"/>
          <w:b/>
          <w:bCs/>
          <w:sz w:val="24"/>
        </w:rPr>
        <w:t>3</w:t>
      </w:r>
      <w:r>
        <w:rPr>
          <w:rFonts w:ascii="宋体" w:hAnsi="宋体" w:cs="宋体" w:hint="eastAsia"/>
          <w:b/>
          <w:bCs/>
          <w:sz w:val="24"/>
        </w:rPr>
        <w:t>、</w:t>
      </w:r>
      <w:r>
        <w:rPr>
          <w:rFonts w:ascii="宋体" w:hAnsi="宋体" w:cs="宋体" w:hint="eastAsia"/>
          <w:b/>
          <w:bCs/>
          <w:sz w:val="24"/>
        </w:rPr>
        <w:t>4</w:t>
      </w:r>
      <w:r>
        <w:rPr>
          <w:rFonts w:ascii="宋体" w:hAnsi="宋体" w:cs="宋体" w:hint="eastAsia"/>
          <w:b/>
          <w:bCs/>
          <w:sz w:val="24"/>
        </w:rPr>
        <w:t>、</w:t>
      </w:r>
      <w:r>
        <w:rPr>
          <w:rFonts w:ascii="宋体" w:hAnsi="宋体" w:cs="宋体" w:hint="eastAsia"/>
          <w:b/>
          <w:bCs/>
          <w:sz w:val="24"/>
        </w:rPr>
        <w:t>5</w:t>
      </w:r>
      <w:r>
        <w:rPr>
          <w:rFonts w:ascii="宋体" w:hAnsi="宋体" w:cs="宋体" w:hint="eastAsia"/>
          <w:b/>
          <w:bCs/>
          <w:sz w:val="24"/>
        </w:rPr>
        <w:t>、</w:t>
      </w:r>
      <w:r>
        <w:rPr>
          <w:rFonts w:ascii="宋体" w:hAnsi="宋体" w:cs="宋体" w:hint="eastAsia"/>
          <w:b/>
          <w:bCs/>
          <w:sz w:val="24"/>
        </w:rPr>
        <w:t>6</w:t>
      </w:r>
      <w:r>
        <w:rPr>
          <w:rFonts w:ascii="宋体" w:hAnsi="宋体" w:cs="宋体" w:hint="eastAsia"/>
          <w:b/>
          <w:bCs/>
          <w:sz w:val="24"/>
        </w:rPr>
        <w:t>相关材料。</w:t>
      </w:r>
    </w:p>
    <w:p w14:paraId="79B202DA"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供应商须将上述材料制作在响应文件中，并在响应文件递交截止时间前递交。响应文件正本一份，副本三份，正副本不一致的，以</w:t>
      </w:r>
      <w:r>
        <w:rPr>
          <w:rFonts w:ascii="宋体" w:hAnsi="宋体" w:cs="宋体" w:hint="eastAsia"/>
          <w:sz w:val="24"/>
        </w:rPr>
        <w:t>正本为准。漏项或者提交的资料不合格的视为资格审查不通过，将按无效报价处理。</w:t>
      </w:r>
    </w:p>
    <w:p w14:paraId="3D24543D"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w:t>
      </w:r>
      <w:r>
        <w:rPr>
          <w:rFonts w:ascii="宋体" w:hAnsi="宋体" w:cs="宋体" w:hint="eastAsia"/>
          <w:sz w:val="24"/>
        </w:rPr>
        <w:t>4</w:t>
      </w:r>
      <w:r>
        <w:rPr>
          <w:rFonts w:ascii="宋体" w:hAnsi="宋体" w:cs="宋体" w:hint="eastAsia"/>
          <w:sz w:val="24"/>
        </w:rPr>
        <w:t>）谈判保证金：无。</w:t>
      </w:r>
    </w:p>
    <w:p w14:paraId="35C0897E"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w:t>
      </w:r>
      <w:r>
        <w:rPr>
          <w:rFonts w:ascii="宋体" w:hAnsi="宋体" w:cs="宋体" w:hint="eastAsia"/>
          <w:sz w:val="24"/>
        </w:rPr>
        <w:t>5</w:t>
      </w:r>
      <w:r>
        <w:rPr>
          <w:rFonts w:ascii="宋体" w:hAnsi="宋体" w:cs="宋体" w:hint="eastAsia"/>
          <w:sz w:val="24"/>
        </w:rPr>
        <w:t>）履约保证金：无。</w:t>
      </w:r>
    </w:p>
    <w:p w14:paraId="36677EBD"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四、评审办法</w:t>
      </w:r>
    </w:p>
    <w:p w14:paraId="3B75FBF1"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本次谈判采用二轮报价（最后报价），供应商递交的响应文件中的报价为第一轮报价，最后（第二轮）报价将在采购现场报价，供应商的最后报价一旦成交，则组成总价的各单项报价应按照总价的下浮比例同比例下调（下浮比例</w:t>
      </w:r>
      <w:r>
        <w:rPr>
          <w:rFonts w:ascii="宋体" w:hAnsi="宋体" w:cs="宋体" w:hint="eastAsia"/>
          <w:sz w:val="24"/>
        </w:rPr>
        <w:t>=</w:t>
      </w:r>
      <w:r>
        <w:rPr>
          <w:rFonts w:ascii="宋体" w:hAnsi="宋体" w:cs="宋体" w:hint="eastAsia"/>
          <w:sz w:val="24"/>
        </w:rPr>
        <w:t>（第一轮报价</w:t>
      </w:r>
      <w:r>
        <w:rPr>
          <w:rFonts w:ascii="宋体" w:hAnsi="宋体" w:cs="宋体" w:hint="eastAsia"/>
          <w:sz w:val="24"/>
        </w:rPr>
        <w:t>-</w:t>
      </w:r>
      <w:r>
        <w:rPr>
          <w:rFonts w:ascii="宋体" w:hAnsi="宋体" w:cs="宋体" w:hint="eastAsia"/>
          <w:sz w:val="24"/>
        </w:rPr>
        <w:t>最后报价）</w:t>
      </w:r>
      <w:r>
        <w:rPr>
          <w:rFonts w:ascii="宋体" w:hAnsi="宋体" w:cs="宋体" w:hint="eastAsia"/>
          <w:sz w:val="24"/>
        </w:rPr>
        <w:t>/</w:t>
      </w:r>
      <w:r>
        <w:rPr>
          <w:rFonts w:ascii="宋体" w:hAnsi="宋体" w:cs="宋体" w:hint="eastAsia"/>
          <w:sz w:val="24"/>
        </w:rPr>
        <w:t>第一轮报价×</w:t>
      </w:r>
      <w:r>
        <w:rPr>
          <w:rFonts w:ascii="宋体" w:hAnsi="宋体" w:cs="宋体" w:hint="eastAsia"/>
          <w:sz w:val="24"/>
        </w:rPr>
        <w:t>100%</w:t>
      </w:r>
      <w:r>
        <w:rPr>
          <w:rFonts w:ascii="宋体" w:hAnsi="宋体" w:cs="宋体" w:hint="eastAsia"/>
          <w:sz w:val="24"/>
        </w:rPr>
        <w:t>），如果供应商不接受此调整，其报价将被拒绝。</w:t>
      </w:r>
    </w:p>
    <w:p w14:paraId="384F19E1"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在谈判过程中，供应商递交的澄清文件或最后报价文件，由供应</w:t>
      </w:r>
      <w:proofErr w:type="gramStart"/>
      <w:r>
        <w:rPr>
          <w:rFonts w:ascii="宋体" w:hAnsi="宋体" w:cs="宋体" w:hint="eastAsia"/>
          <w:sz w:val="24"/>
        </w:rPr>
        <w:t>商法定</w:t>
      </w:r>
      <w:proofErr w:type="gramEnd"/>
      <w:r>
        <w:rPr>
          <w:rFonts w:ascii="宋体" w:hAnsi="宋体" w:cs="宋体" w:hint="eastAsia"/>
          <w:sz w:val="24"/>
        </w:rPr>
        <w:t>代表人或其授权代表</w:t>
      </w:r>
      <w:r>
        <w:rPr>
          <w:rFonts w:ascii="宋体" w:hAnsi="宋体" w:cs="宋体" w:hint="eastAsia"/>
          <w:sz w:val="24"/>
        </w:rPr>
        <w:t>签署后生效，供应商应受其约束。</w:t>
      </w:r>
    </w:p>
    <w:p w14:paraId="4DA09199"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若两家及以上供应</w:t>
      </w:r>
      <w:proofErr w:type="gramStart"/>
      <w:r>
        <w:rPr>
          <w:rFonts w:ascii="宋体" w:hAnsi="宋体" w:cs="宋体" w:hint="eastAsia"/>
          <w:sz w:val="24"/>
        </w:rPr>
        <w:t>商最后</w:t>
      </w:r>
      <w:proofErr w:type="gramEnd"/>
      <w:r>
        <w:rPr>
          <w:rFonts w:ascii="宋体" w:hAnsi="宋体" w:cs="宋体" w:hint="eastAsia"/>
          <w:sz w:val="24"/>
        </w:rPr>
        <w:t>报价（有效评审值）相同且为最低报价时，由谈判小组根据其响应文件各项内容综合考虑进行投票，得票较多的最低报价的供应商为成交供应商。</w:t>
      </w:r>
    </w:p>
    <w:p w14:paraId="23FE71A7"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谈判的内容包括但不限于：商务条件、技术要求、采购合同、相关服务、质量保证、与采购人配合等内容。</w:t>
      </w:r>
    </w:p>
    <w:p w14:paraId="735AC9B0"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五、采购议程安排：</w:t>
      </w:r>
    </w:p>
    <w:p w14:paraId="7CF863B6"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1.</w:t>
      </w:r>
      <w:r>
        <w:rPr>
          <w:rFonts w:ascii="宋体" w:hAnsi="宋体" w:cs="宋体" w:hint="eastAsia"/>
          <w:sz w:val="24"/>
        </w:rPr>
        <w:t>报名</w:t>
      </w:r>
    </w:p>
    <w:p w14:paraId="60164A35"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）时间：</w:t>
      </w:r>
      <w:r>
        <w:rPr>
          <w:rFonts w:ascii="宋体" w:hAnsi="宋体" w:cs="宋体" w:hint="eastAsia"/>
          <w:sz w:val="24"/>
        </w:rPr>
        <w:t>2025</w:t>
      </w:r>
      <w:r>
        <w:rPr>
          <w:rFonts w:ascii="宋体" w:hAnsi="宋体" w:cs="宋体" w:hint="eastAsia"/>
          <w:sz w:val="24"/>
        </w:rPr>
        <w:t>年</w:t>
      </w:r>
      <w:r>
        <w:rPr>
          <w:rFonts w:ascii="宋体" w:hAnsi="宋体" w:cs="宋体" w:hint="eastAsia"/>
          <w:sz w:val="24"/>
        </w:rPr>
        <w:t>11</w:t>
      </w:r>
      <w:r>
        <w:rPr>
          <w:rFonts w:ascii="宋体" w:hAnsi="宋体" w:cs="宋体" w:hint="eastAsia"/>
          <w:sz w:val="24"/>
        </w:rPr>
        <w:t>月</w:t>
      </w:r>
      <w:r>
        <w:rPr>
          <w:rFonts w:ascii="宋体" w:hAnsi="宋体" w:cs="宋体" w:hint="eastAsia"/>
          <w:sz w:val="24"/>
        </w:rPr>
        <w:t>19</w:t>
      </w:r>
      <w:r>
        <w:rPr>
          <w:rFonts w:ascii="宋体" w:hAnsi="宋体" w:cs="宋体" w:hint="eastAsia"/>
          <w:sz w:val="24"/>
        </w:rPr>
        <w:t>日至</w:t>
      </w:r>
      <w:r>
        <w:rPr>
          <w:rFonts w:ascii="宋体" w:hAnsi="宋体" w:cs="宋体" w:hint="eastAsia"/>
          <w:sz w:val="24"/>
        </w:rPr>
        <w:t>2025</w:t>
      </w:r>
      <w:r>
        <w:rPr>
          <w:rFonts w:ascii="宋体" w:hAnsi="宋体" w:cs="宋体" w:hint="eastAsia"/>
          <w:sz w:val="24"/>
        </w:rPr>
        <w:t>年</w:t>
      </w:r>
      <w:r>
        <w:rPr>
          <w:rFonts w:ascii="宋体" w:hAnsi="宋体" w:cs="宋体" w:hint="eastAsia"/>
          <w:sz w:val="24"/>
        </w:rPr>
        <w:t>11</w:t>
      </w:r>
      <w:r>
        <w:rPr>
          <w:rFonts w:ascii="宋体" w:hAnsi="宋体" w:cs="宋体" w:hint="eastAsia"/>
          <w:sz w:val="24"/>
        </w:rPr>
        <w:t>月</w:t>
      </w:r>
      <w:r>
        <w:rPr>
          <w:rFonts w:ascii="宋体" w:hAnsi="宋体" w:cs="宋体" w:hint="eastAsia"/>
          <w:sz w:val="24"/>
        </w:rPr>
        <w:t>21</w:t>
      </w:r>
      <w:r>
        <w:rPr>
          <w:rFonts w:ascii="宋体" w:hAnsi="宋体" w:cs="宋体" w:hint="eastAsia"/>
          <w:sz w:val="24"/>
        </w:rPr>
        <w:t>日，工作日上午</w:t>
      </w:r>
      <w:r>
        <w:rPr>
          <w:rFonts w:ascii="宋体" w:hAnsi="宋体" w:cs="宋体" w:hint="eastAsia"/>
          <w:sz w:val="24"/>
        </w:rPr>
        <w:t>8:00</w:t>
      </w:r>
      <w:r>
        <w:rPr>
          <w:rFonts w:ascii="宋体" w:hAnsi="宋体" w:cs="宋体" w:hint="eastAsia"/>
          <w:sz w:val="24"/>
        </w:rPr>
        <w:t>至下午</w:t>
      </w:r>
      <w:r>
        <w:rPr>
          <w:rFonts w:ascii="宋体" w:hAnsi="宋体" w:cs="宋体" w:hint="eastAsia"/>
          <w:sz w:val="24"/>
        </w:rPr>
        <w:t>17</w:t>
      </w:r>
      <w:r>
        <w:rPr>
          <w:rFonts w:ascii="宋体" w:hAnsi="宋体" w:cs="宋体" w:hint="eastAsia"/>
          <w:sz w:val="24"/>
        </w:rPr>
        <w:t>：</w:t>
      </w:r>
      <w:r>
        <w:rPr>
          <w:rFonts w:ascii="宋体" w:hAnsi="宋体" w:cs="宋体" w:hint="eastAsia"/>
          <w:sz w:val="24"/>
        </w:rPr>
        <w:t>00</w:t>
      </w:r>
      <w:r>
        <w:rPr>
          <w:rFonts w:ascii="宋体" w:hAnsi="宋体" w:cs="宋体" w:hint="eastAsia"/>
          <w:sz w:val="24"/>
        </w:rPr>
        <w:t>（北京时间）。</w:t>
      </w:r>
    </w:p>
    <w:p w14:paraId="5229AE4A"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）报名方式：供应商将单位名称、项目联系人、联系电话、邮箱、有效的营业执照扫描件发送至</w:t>
      </w:r>
      <w:r>
        <w:rPr>
          <w:rFonts w:ascii="宋体" w:hAnsi="宋体" w:cs="宋体" w:hint="eastAsia"/>
          <w:sz w:val="24"/>
        </w:rPr>
        <w:t>28</w:t>
      </w:r>
      <w:r>
        <w:rPr>
          <w:rFonts w:ascii="宋体" w:hAnsi="宋体" w:cs="宋体" w:hint="eastAsia"/>
          <w:sz w:val="24"/>
        </w:rPr>
        <w:t>29157421@qq.com</w:t>
      </w:r>
      <w:r>
        <w:rPr>
          <w:rFonts w:ascii="宋体" w:hAnsi="宋体" w:cs="宋体" w:hint="eastAsia"/>
          <w:sz w:val="24"/>
        </w:rPr>
        <w:t>（邮件名称命名为：山东经贸职业学院智能制造系统规划设计师实训技能培训及设备租赁服务采购项目</w:t>
      </w:r>
      <w:r>
        <w:rPr>
          <w:rFonts w:ascii="宋体" w:hAnsi="宋体" w:cs="宋体" w:hint="eastAsia"/>
          <w:sz w:val="24"/>
        </w:rPr>
        <w:t>-</w:t>
      </w:r>
      <w:r>
        <w:rPr>
          <w:rFonts w:ascii="宋体" w:hAnsi="宋体" w:cs="宋体" w:hint="eastAsia"/>
          <w:sz w:val="24"/>
        </w:rPr>
        <w:t>“供应商</w:t>
      </w:r>
      <w:r>
        <w:rPr>
          <w:rFonts w:ascii="宋体" w:hAnsi="宋体" w:cs="宋体" w:hint="eastAsia"/>
          <w:sz w:val="24"/>
        </w:rPr>
        <w:lastRenderedPageBreak/>
        <w:t>单位名称”）。注：本项目为资格后审，资料接收不代表资格审查的最终通过或合格，供应商最终资格的确认以资格后审为准。</w:t>
      </w:r>
    </w:p>
    <w:p w14:paraId="24104153"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2.</w:t>
      </w:r>
      <w:r>
        <w:rPr>
          <w:rFonts w:ascii="宋体" w:hAnsi="宋体" w:cs="宋体" w:hint="eastAsia"/>
          <w:sz w:val="24"/>
        </w:rPr>
        <w:t>响应文件提交</w:t>
      </w:r>
    </w:p>
    <w:p w14:paraId="1694A460"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提交时间：</w:t>
      </w:r>
      <w:r>
        <w:rPr>
          <w:rFonts w:ascii="宋体" w:hAnsi="宋体" w:cs="宋体" w:hint="eastAsia"/>
          <w:sz w:val="24"/>
        </w:rPr>
        <w:t>2025</w:t>
      </w:r>
      <w:r>
        <w:rPr>
          <w:rFonts w:ascii="宋体" w:hAnsi="宋体" w:cs="宋体" w:hint="eastAsia"/>
          <w:sz w:val="24"/>
        </w:rPr>
        <w:t>年</w:t>
      </w:r>
      <w:r>
        <w:rPr>
          <w:rFonts w:ascii="宋体" w:hAnsi="宋体" w:cs="宋体" w:hint="eastAsia"/>
          <w:sz w:val="24"/>
        </w:rPr>
        <w:t>11</w:t>
      </w:r>
      <w:r>
        <w:rPr>
          <w:rFonts w:ascii="宋体" w:hAnsi="宋体" w:cs="宋体" w:hint="eastAsia"/>
          <w:sz w:val="24"/>
        </w:rPr>
        <w:t>月</w:t>
      </w:r>
      <w:r>
        <w:rPr>
          <w:rFonts w:ascii="宋体" w:hAnsi="宋体" w:cs="宋体" w:hint="eastAsia"/>
          <w:sz w:val="24"/>
        </w:rPr>
        <w:t>24</w:t>
      </w:r>
      <w:r>
        <w:rPr>
          <w:rFonts w:ascii="宋体" w:hAnsi="宋体" w:cs="宋体" w:hint="eastAsia"/>
          <w:sz w:val="24"/>
        </w:rPr>
        <w:t>日</w:t>
      </w:r>
      <w:r>
        <w:rPr>
          <w:rFonts w:ascii="宋体" w:hAnsi="宋体" w:cs="宋体" w:hint="eastAsia"/>
          <w:sz w:val="24"/>
        </w:rPr>
        <w:t>下午</w:t>
      </w:r>
      <w:r>
        <w:rPr>
          <w:rFonts w:ascii="宋体" w:hAnsi="宋体" w:cs="宋体" w:hint="eastAsia"/>
          <w:sz w:val="24"/>
        </w:rPr>
        <w:t>14</w:t>
      </w:r>
      <w:r>
        <w:rPr>
          <w:rFonts w:ascii="宋体" w:hAnsi="宋体" w:cs="宋体" w:hint="eastAsia"/>
          <w:sz w:val="24"/>
        </w:rPr>
        <w:t>:30-</w:t>
      </w:r>
      <w:r>
        <w:rPr>
          <w:rFonts w:ascii="宋体" w:hAnsi="宋体" w:cs="宋体" w:hint="eastAsia"/>
          <w:sz w:val="24"/>
        </w:rPr>
        <w:t>15</w:t>
      </w:r>
      <w:r>
        <w:rPr>
          <w:rFonts w:ascii="宋体" w:hAnsi="宋体" w:cs="宋体" w:hint="eastAsia"/>
          <w:sz w:val="24"/>
        </w:rPr>
        <w:t>:00</w:t>
      </w:r>
      <w:r>
        <w:rPr>
          <w:rFonts w:ascii="宋体" w:hAnsi="宋体" w:cs="宋体" w:hint="eastAsia"/>
          <w:sz w:val="24"/>
        </w:rPr>
        <w:t>（北京时间）。请供应商于</w:t>
      </w:r>
      <w:r>
        <w:rPr>
          <w:rFonts w:ascii="宋体" w:hAnsi="宋体" w:cs="宋体" w:hint="eastAsia"/>
          <w:sz w:val="24"/>
        </w:rPr>
        <w:t>2025</w:t>
      </w:r>
      <w:r>
        <w:rPr>
          <w:rFonts w:ascii="宋体" w:hAnsi="宋体" w:cs="宋体" w:hint="eastAsia"/>
          <w:sz w:val="24"/>
        </w:rPr>
        <w:t>年</w:t>
      </w:r>
      <w:r>
        <w:rPr>
          <w:rFonts w:ascii="宋体" w:hAnsi="宋体" w:cs="宋体" w:hint="eastAsia"/>
          <w:sz w:val="24"/>
        </w:rPr>
        <w:t>11</w:t>
      </w:r>
      <w:r>
        <w:rPr>
          <w:rFonts w:ascii="宋体" w:hAnsi="宋体" w:cs="宋体" w:hint="eastAsia"/>
          <w:sz w:val="24"/>
        </w:rPr>
        <w:t>月</w:t>
      </w:r>
      <w:r>
        <w:rPr>
          <w:rFonts w:ascii="宋体" w:hAnsi="宋体" w:cs="宋体" w:hint="eastAsia"/>
          <w:sz w:val="24"/>
        </w:rPr>
        <w:t>23</w:t>
      </w:r>
      <w:r>
        <w:rPr>
          <w:rFonts w:ascii="宋体" w:hAnsi="宋体" w:cs="宋体" w:hint="eastAsia"/>
          <w:sz w:val="24"/>
        </w:rPr>
        <w:t>日</w:t>
      </w:r>
      <w:r>
        <w:rPr>
          <w:rFonts w:ascii="宋体" w:hAnsi="宋体" w:cs="宋体" w:hint="eastAsia"/>
          <w:sz w:val="24"/>
        </w:rPr>
        <w:t>17:00</w:t>
      </w:r>
      <w:r>
        <w:rPr>
          <w:rFonts w:ascii="宋体" w:hAnsi="宋体" w:cs="宋体" w:hint="eastAsia"/>
          <w:sz w:val="24"/>
        </w:rPr>
        <w:t>前关注微信号“山东经贸职业学院”，通过“微校园”</w:t>
      </w:r>
      <w:r>
        <w:rPr>
          <w:rFonts w:ascii="宋体" w:hAnsi="宋体" w:cs="宋体" w:hint="eastAsia"/>
          <w:sz w:val="24"/>
        </w:rPr>
        <w:t>-</w:t>
      </w:r>
      <w:r>
        <w:rPr>
          <w:rFonts w:ascii="宋体" w:hAnsi="宋体" w:cs="宋体" w:hint="eastAsia"/>
          <w:sz w:val="24"/>
        </w:rPr>
        <w:t>“访客登录”进行报备入校</w:t>
      </w:r>
      <w:r>
        <w:rPr>
          <w:rFonts w:ascii="宋体" w:hAnsi="宋体" w:cs="宋体" w:hint="eastAsia"/>
          <w:sz w:val="24"/>
        </w:rPr>
        <w:t>，</w:t>
      </w:r>
      <w:r>
        <w:rPr>
          <w:rFonts w:ascii="宋体" w:hAnsi="宋体" w:cs="宋体" w:hint="eastAsia"/>
          <w:sz w:val="24"/>
        </w:rPr>
        <w:t>访问人员工号为</w:t>
      </w:r>
      <w:r>
        <w:rPr>
          <w:rFonts w:ascii="宋体" w:hAnsi="宋体" w:cs="宋体" w:hint="eastAsia"/>
          <w:sz w:val="24"/>
        </w:rPr>
        <w:t>1061</w:t>
      </w:r>
      <w:r>
        <w:rPr>
          <w:rFonts w:ascii="宋体" w:hAnsi="宋体" w:cs="宋体" w:hint="eastAsia"/>
          <w:sz w:val="24"/>
        </w:rPr>
        <w:t>。</w:t>
      </w:r>
    </w:p>
    <w:p w14:paraId="7FC5604F"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截止时间：</w:t>
      </w:r>
      <w:r>
        <w:rPr>
          <w:rFonts w:ascii="宋体" w:hAnsi="宋体" w:cs="宋体" w:hint="eastAsia"/>
          <w:sz w:val="24"/>
        </w:rPr>
        <w:t>2025</w:t>
      </w:r>
      <w:r>
        <w:rPr>
          <w:rFonts w:ascii="宋体" w:hAnsi="宋体" w:cs="宋体" w:hint="eastAsia"/>
          <w:sz w:val="24"/>
        </w:rPr>
        <w:t>年</w:t>
      </w:r>
      <w:r>
        <w:rPr>
          <w:rFonts w:ascii="宋体" w:hAnsi="宋体" w:cs="宋体" w:hint="eastAsia"/>
          <w:sz w:val="24"/>
        </w:rPr>
        <w:t>11</w:t>
      </w:r>
      <w:r>
        <w:rPr>
          <w:rFonts w:ascii="宋体" w:hAnsi="宋体" w:cs="宋体" w:hint="eastAsia"/>
          <w:sz w:val="24"/>
        </w:rPr>
        <w:t>月</w:t>
      </w:r>
      <w:r>
        <w:rPr>
          <w:rFonts w:ascii="宋体" w:hAnsi="宋体" w:cs="宋体" w:hint="eastAsia"/>
          <w:sz w:val="24"/>
        </w:rPr>
        <w:t>24</w:t>
      </w:r>
      <w:r>
        <w:rPr>
          <w:rFonts w:ascii="宋体" w:hAnsi="宋体" w:cs="宋体" w:hint="eastAsia"/>
          <w:sz w:val="24"/>
        </w:rPr>
        <w:t>日</w:t>
      </w:r>
      <w:r>
        <w:rPr>
          <w:rFonts w:ascii="宋体" w:hAnsi="宋体" w:cs="宋体" w:hint="eastAsia"/>
          <w:sz w:val="24"/>
        </w:rPr>
        <w:t>下</w:t>
      </w:r>
      <w:r>
        <w:rPr>
          <w:rFonts w:ascii="宋体" w:hAnsi="宋体" w:cs="宋体" w:hint="eastAsia"/>
          <w:sz w:val="24"/>
        </w:rPr>
        <w:t>午</w:t>
      </w:r>
      <w:r>
        <w:rPr>
          <w:rFonts w:ascii="宋体" w:hAnsi="宋体" w:cs="宋体" w:hint="eastAsia"/>
          <w:sz w:val="24"/>
        </w:rPr>
        <w:t>15</w:t>
      </w:r>
      <w:r>
        <w:rPr>
          <w:rFonts w:ascii="宋体" w:hAnsi="宋体" w:cs="宋体" w:hint="eastAsia"/>
          <w:sz w:val="24"/>
        </w:rPr>
        <w:t>:00</w:t>
      </w:r>
      <w:r>
        <w:rPr>
          <w:rFonts w:ascii="宋体" w:hAnsi="宋体" w:cs="宋体" w:hint="eastAsia"/>
          <w:sz w:val="24"/>
        </w:rPr>
        <w:t>（北京时间）。</w:t>
      </w:r>
    </w:p>
    <w:p w14:paraId="520CBD32"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地点：山东经贸职业学院办公楼</w:t>
      </w:r>
      <w:r>
        <w:rPr>
          <w:rFonts w:ascii="宋体" w:hAnsi="宋体" w:cs="宋体" w:hint="eastAsia"/>
          <w:sz w:val="24"/>
        </w:rPr>
        <w:t>415</w:t>
      </w:r>
      <w:r>
        <w:rPr>
          <w:rFonts w:ascii="宋体" w:hAnsi="宋体" w:cs="宋体" w:hint="eastAsia"/>
          <w:sz w:val="24"/>
        </w:rPr>
        <w:t>会议室。</w:t>
      </w:r>
    </w:p>
    <w:p w14:paraId="4DC302CD"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3.</w:t>
      </w:r>
      <w:r>
        <w:rPr>
          <w:rFonts w:ascii="宋体" w:hAnsi="宋体" w:cs="宋体" w:hint="eastAsia"/>
          <w:sz w:val="24"/>
        </w:rPr>
        <w:t>开启</w:t>
      </w:r>
    </w:p>
    <w:p w14:paraId="4D4F51EE"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开启时间：</w:t>
      </w:r>
      <w:r>
        <w:rPr>
          <w:rFonts w:ascii="宋体" w:hAnsi="宋体" w:cs="宋体" w:hint="eastAsia"/>
          <w:sz w:val="24"/>
        </w:rPr>
        <w:t>2025</w:t>
      </w:r>
      <w:r>
        <w:rPr>
          <w:rFonts w:ascii="宋体" w:hAnsi="宋体" w:cs="宋体" w:hint="eastAsia"/>
          <w:sz w:val="24"/>
        </w:rPr>
        <w:t>年</w:t>
      </w:r>
      <w:r>
        <w:rPr>
          <w:rFonts w:ascii="宋体" w:hAnsi="宋体" w:cs="宋体" w:hint="eastAsia"/>
          <w:sz w:val="24"/>
        </w:rPr>
        <w:t>11</w:t>
      </w:r>
      <w:r>
        <w:rPr>
          <w:rFonts w:ascii="宋体" w:hAnsi="宋体" w:cs="宋体" w:hint="eastAsia"/>
          <w:sz w:val="24"/>
        </w:rPr>
        <w:t>月</w:t>
      </w:r>
      <w:r>
        <w:rPr>
          <w:rFonts w:ascii="宋体" w:hAnsi="宋体" w:cs="宋体" w:hint="eastAsia"/>
          <w:sz w:val="24"/>
        </w:rPr>
        <w:t>24</w:t>
      </w:r>
      <w:r>
        <w:rPr>
          <w:rFonts w:ascii="宋体" w:hAnsi="宋体" w:cs="宋体" w:hint="eastAsia"/>
          <w:sz w:val="24"/>
        </w:rPr>
        <w:t>日</w:t>
      </w:r>
      <w:r>
        <w:rPr>
          <w:rFonts w:ascii="宋体" w:hAnsi="宋体" w:cs="宋体" w:hint="eastAsia"/>
          <w:sz w:val="24"/>
        </w:rPr>
        <w:t>下</w:t>
      </w:r>
      <w:r>
        <w:rPr>
          <w:rFonts w:ascii="宋体" w:hAnsi="宋体" w:cs="宋体" w:hint="eastAsia"/>
          <w:sz w:val="24"/>
        </w:rPr>
        <w:t>午</w:t>
      </w:r>
      <w:r>
        <w:rPr>
          <w:rFonts w:ascii="宋体" w:hAnsi="宋体" w:cs="宋体" w:hint="eastAsia"/>
          <w:sz w:val="24"/>
        </w:rPr>
        <w:t>15</w:t>
      </w:r>
      <w:r>
        <w:rPr>
          <w:rFonts w:ascii="宋体" w:hAnsi="宋体" w:cs="宋体" w:hint="eastAsia"/>
          <w:sz w:val="24"/>
        </w:rPr>
        <w:t>:00</w:t>
      </w:r>
      <w:r>
        <w:rPr>
          <w:rFonts w:ascii="宋体" w:hAnsi="宋体" w:cs="宋体" w:hint="eastAsia"/>
          <w:sz w:val="24"/>
        </w:rPr>
        <w:t>（北京时间）。</w:t>
      </w:r>
    </w:p>
    <w:p w14:paraId="77070108"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开启地点：山东经贸职业学院办公楼</w:t>
      </w:r>
      <w:r>
        <w:rPr>
          <w:rFonts w:ascii="宋体" w:hAnsi="宋体" w:cs="宋体" w:hint="eastAsia"/>
          <w:sz w:val="24"/>
        </w:rPr>
        <w:t>415</w:t>
      </w:r>
      <w:r>
        <w:rPr>
          <w:rFonts w:ascii="宋体" w:hAnsi="宋体" w:cs="宋体" w:hint="eastAsia"/>
          <w:sz w:val="24"/>
        </w:rPr>
        <w:t>会议室。</w:t>
      </w:r>
    </w:p>
    <w:p w14:paraId="62BF8D7C"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4.</w:t>
      </w:r>
      <w:r>
        <w:rPr>
          <w:rFonts w:ascii="宋体" w:hAnsi="宋体" w:cs="宋体" w:hint="eastAsia"/>
          <w:sz w:val="24"/>
        </w:rPr>
        <w:t>公告期限</w:t>
      </w:r>
    </w:p>
    <w:p w14:paraId="69A3B85E"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自本公告发布之日起</w:t>
      </w:r>
      <w:r>
        <w:rPr>
          <w:rFonts w:ascii="宋体" w:hAnsi="宋体" w:cs="宋体" w:hint="eastAsia"/>
          <w:sz w:val="24"/>
        </w:rPr>
        <w:t>3</w:t>
      </w:r>
      <w:r>
        <w:rPr>
          <w:rFonts w:ascii="宋体" w:hAnsi="宋体" w:cs="宋体" w:hint="eastAsia"/>
          <w:sz w:val="24"/>
        </w:rPr>
        <w:t>个工作日。</w:t>
      </w:r>
    </w:p>
    <w:p w14:paraId="48E4E4AF"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六、联系方式</w:t>
      </w:r>
    </w:p>
    <w:p w14:paraId="1025F50E"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采购人名称：山东经贸职业学院</w:t>
      </w:r>
    </w:p>
    <w:p w14:paraId="1B36C7A5"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地址：山东省潍坊市</w:t>
      </w:r>
      <w:proofErr w:type="gramStart"/>
      <w:r>
        <w:rPr>
          <w:rFonts w:ascii="宋体" w:hAnsi="宋体" w:cs="宋体" w:hint="eastAsia"/>
          <w:sz w:val="24"/>
        </w:rPr>
        <w:t>潍</w:t>
      </w:r>
      <w:proofErr w:type="gramEnd"/>
      <w:r>
        <w:rPr>
          <w:rFonts w:ascii="宋体" w:hAnsi="宋体" w:cs="宋体" w:hint="eastAsia"/>
          <w:sz w:val="24"/>
        </w:rPr>
        <w:t>城区青年路</w:t>
      </w:r>
      <w:r>
        <w:rPr>
          <w:rFonts w:ascii="宋体" w:hAnsi="宋体" w:cs="宋体" w:hint="eastAsia"/>
          <w:sz w:val="24"/>
        </w:rPr>
        <w:t>2798</w:t>
      </w:r>
      <w:r>
        <w:rPr>
          <w:rFonts w:ascii="宋体" w:hAnsi="宋体" w:cs="宋体" w:hint="eastAsia"/>
          <w:sz w:val="24"/>
        </w:rPr>
        <w:t>号</w:t>
      </w:r>
    </w:p>
    <w:p w14:paraId="3472772A" w14:textId="77777777" w:rsidR="000E4B28" w:rsidRDefault="0084786D">
      <w:pPr>
        <w:spacing w:line="360" w:lineRule="auto"/>
        <w:ind w:firstLineChars="200" w:firstLine="480"/>
        <w:jc w:val="left"/>
        <w:rPr>
          <w:rFonts w:ascii="宋体" w:hAnsi="宋体" w:cs="宋体"/>
          <w:sz w:val="24"/>
        </w:rPr>
      </w:pPr>
      <w:r>
        <w:rPr>
          <w:rFonts w:ascii="宋体" w:hAnsi="宋体" w:cs="宋体" w:hint="eastAsia"/>
          <w:sz w:val="24"/>
        </w:rPr>
        <w:t>联系电话：</w:t>
      </w:r>
      <w:r>
        <w:rPr>
          <w:rFonts w:ascii="宋体" w:hAnsi="宋体" w:cs="宋体" w:hint="eastAsia"/>
          <w:sz w:val="24"/>
        </w:rPr>
        <w:t xml:space="preserve">0536-2600159 </w:t>
      </w:r>
      <w:r>
        <w:rPr>
          <w:rFonts w:ascii="宋体" w:hAnsi="宋体" w:cs="宋体" w:hint="eastAsia"/>
          <w:sz w:val="24"/>
        </w:rPr>
        <w:t>王老师</w:t>
      </w:r>
      <w:r>
        <w:rPr>
          <w:rFonts w:ascii="宋体" w:hAnsi="宋体" w:cs="宋体" w:hint="eastAsia"/>
          <w:sz w:val="24"/>
        </w:rPr>
        <w:t xml:space="preserve"> </w:t>
      </w:r>
      <w:r>
        <w:rPr>
          <w:rFonts w:ascii="宋体" w:hAnsi="宋体" w:cs="宋体" w:hint="eastAsia"/>
          <w:sz w:val="24"/>
        </w:rPr>
        <w:t>袁老师</w:t>
      </w:r>
      <w:r>
        <w:rPr>
          <w:rFonts w:ascii="宋体" w:hAnsi="宋体" w:cs="宋体" w:hint="eastAsia"/>
          <w:sz w:val="24"/>
        </w:rPr>
        <w:t xml:space="preserve"> </w:t>
      </w:r>
      <w:r>
        <w:rPr>
          <w:rFonts w:ascii="宋体" w:hAnsi="宋体" w:cs="宋体" w:hint="eastAsia"/>
          <w:sz w:val="24"/>
        </w:rPr>
        <w:t>徐老师</w:t>
      </w:r>
    </w:p>
    <w:p w14:paraId="1F95C934" w14:textId="77777777" w:rsidR="000E4B28" w:rsidRDefault="0084786D">
      <w:pPr>
        <w:rPr>
          <w:rFonts w:ascii="宋体" w:hAnsi="宋体" w:cs="宋体"/>
          <w:sz w:val="24"/>
        </w:rPr>
      </w:pPr>
      <w:r>
        <w:rPr>
          <w:rFonts w:ascii="宋体" w:hAnsi="宋体" w:cs="宋体" w:hint="eastAsia"/>
          <w:sz w:val="24"/>
        </w:rPr>
        <w:br w:type="page"/>
      </w:r>
    </w:p>
    <w:p w14:paraId="13B19737" w14:textId="77777777" w:rsidR="000E4B28" w:rsidRDefault="0084786D">
      <w:pPr>
        <w:widowControl/>
        <w:autoSpaceDE w:val="0"/>
        <w:autoSpaceDN w:val="0"/>
        <w:adjustRightInd w:val="0"/>
        <w:spacing w:line="360" w:lineRule="auto"/>
        <w:ind w:right="-482"/>
        <w:rPr>
          <w:rStyle w:val="a8"/>
          <w:rFonts w:ascii="仿宋_GB2312" w:eastAsia="仿宋_GB2312" w:hAnsi="仿宋_GB2312" w:cs="仿宋_GB2312"/>
          <w:sz w:val="24"/>
        </w:rPr>
      </w:pPr>
      <w:r>
        <w:rPr>
          <w:rStyle w:val="a8"/>
          <w:rFonts w:ascii="仿宋_GB2312" w:eastAsia="仿宋_GB2312" w:hAnsi="仿宋_GB2312" w:cs="仿宋_GB2312" w:hint="eastAsia"/>
          <w:sz w:val="24"/>
        </w:rPr>
        <w:lastRenderedPageBreak/>
        <w:t>附件</w:t>
      </w:r>
      <w:r>
        <w:rPr>
          <w:rStyle w:val="a8"/>
          <w:rFonts w:ascii="仿宋_GB2312" w:eastAsia="仿宋_GB2312" w:hAnsi="仿宋_GB2312" w:cs="仿宋_GB2312" w:hint="eastAsia"/>
          <w:sz w:val="24"/>
        </w:rPr>
        <w:t>1</w:t>
      </w:r>
      <w:r>
        <w:rPr>
          <w:rStyle w:val="a8"/>
          <w:rFonts w:ascii="仿宋_GB2312" w:eastAsia="仿宋_GB2312" w:hAnsi="仿宋_GB2312" w:cs="仿宋_GB2312" w:hint="eastAsia"/>
          <w:sz w:val="24"/>
        </w:rPr>
        <w:t>：</w:t>
      </w:r>
      <w:r>
        <w:rPr>
          <w:rStyle w:val="a8"/>
          <w:rFonts w:ascii="仿宋_GB2312" w:eastAsia="仿宋_GB2312" w:hAnsi="仿宋_GB2312" w:cs="仿宋_GB2312" w:hint="eastAsia"/>
          <w:sz w:val="24"/>
        </w:rPr>
        <w:t xml:space="preserve">                          </w:t>
      </w:r>
    </w:p>
    <w:p w14:paraId="1F02E4CF" w14:textId="77777777" w:rsidR="000E4B28" w:rsidRDefault="0084786D">
      <w:pPr>
        <w:widowControl/>
        <w:autoSpaceDE w:val="0"/>
        <w:autoSpaceDN w:val="0"/>
        <w:adjustRightInd w:val="0"/>
        <w:spacing w:before="120" w:after="120" w:line="300" w:lineRule="auto"/>
        <w:ind w:right="-481"/>
        <w:jc w:val="center"/>
        <w:rPr>
          <w:rFonts w:ascii="仿宋_GB2312" w:eastAsia="仿宋_GB2312" w:hAnsi="仿宋_GB2312" w:cs="仿宋_GB2312"/>
          <w:b/>
          <w:bCs/>
          <w:kern w:val="1"/>
          <w:sz w:val="28"/>
          <w:szCs w:val="28"/>
        </w:rPr>
      </w:pPr>
      <w:r>
        <w:rPr>
          <w:rFonts w:ascii="仿宋_GB2312" w:eastAsia="仿宋_GB2312" w:hAnsi="仿宋_GB2312" w:cs="仿宋_GB2312" w:hint="eastAsia"/>
          <w:b/>
          <w:bCs/>
          <w:kern w:val="1"/>
          <w:sz w:val="28"/>
          <w:szCs w:val="28"/>
        </w:rPr>
        <w:t>报价函</w:t>
      </w:r>
    </w:p>
    <w:p w14:paraId="4D10AC25" w14:textId="77777777" w:rsidR="000E4B28" w:rsidRDefault="000E4B28">
      <w:pPr>
        <w:widowControl/>
        <w:autoSpaceDE w:val="0"/>
        <w:autoSpaceDN w:val="0"/>
        <w:adjustRightInd w:val="0"/>
        <w:spacing w:line="380" w:lineRule="exact"/>
        <w:ind w:right="-481"/>
        <w:rPr>
          <w:rFonts w:ascii="仿宋_GB2312" w:eastAsia="仿宋_GB2312" w:hAnsi="仿宋_GB2312" w:cs="仿宋_GB2312"/>
          <w:kern w:val="1"/>
          <w:sz w:val="24"/>
          <w:u w:val="single"/>
        </w:rPr>
      </w:pPr>
    </w:p>
    <w:p w14:paraId="13A8E435" w14:textId="77777777" w:rsidR="000E4B28" w:rsidRDefault="0084786D">
      <w:pPr>
        <w:widowControl/>
        <w:autoSpaceDE w:val="0"/>
        <w:autoSpaceDN w:val="0"/>
        <w:adjustRightInd w:val="0"/>
        <w:spacing w:line="380" w:lineRule="exact"/>
        <w:rPr>
          <w:rFonts w:ascii="仿宋_GB2312" w:eastAsia="仿宋_GB2312" w:hAnsi="仿宋_GB2312" w:cs="仿宋_GB2312"/>
          <w:kern w:val="1"/>
          <w:sz w:val="24"/>
        </w:rPr>
      </w:pPr>
      <w:r>
        <w:rPr>
          <w:rFonts w:ascii="仿宋_GB2312" w:eastAsia="仿宋_GB2312" w:hAnsi="仿宋_GB2312" w:cs="仿宋_GB2312" w:hint="eastAsia"/>
          <w:kern w:val="1"/>
          <w:sz w:val="24"/>
          <w:u w:val="single"/>
        </w:rPr>
        <w:t>（采购人）</w:t>
      </w:r>
      <w:r>
        <w:rPr>
          <w:rStyle w:val="a8"/>
          <w:rFonts w:ascii="仿宋_GB2312" w:eastAsia="仿宋_GB2312" w:hAnsi="仿宋_GB2312" w:cs="仿宋_GB2312" w:hint="eastAsia"/>
          <w:sz w:val="24"/>
        </w:rPr>
        <w:t>：</w:t>
      </w:r>
    </w:p>
    <w:p w14:paraId="514773C9" w14:textId="77777777" w:rsidR="000E4B28" w:rsidRDefault="000E4B28">
      <w:pPr>
        <w:widowControl/>
        <w:autoSpaceDE w:val="0"/>
        <w:autoSpaceDN w:val="0"/>
        <w:adjustRightInd w:val="0"/>
        <w:spacing w:line="480" w:lineRule="exact"/>
        <w:rPr>
          <w:rFonts w:ascii="仿宋_GB2312" w:eastAsia="仿宋_GB2312" w:hAnsi="仿宋_GB2312" w:cs="仿宋_GB2312"/>
          <w:kern w:val="1"/>
          <w:sz w:val="24"/>
        </w:rPr>
      </w:pPr>
    </w:p>
    <w:p w14:paraId="3D31B824" w14:textId="77777777" w:rsidR="000E4B28" w:rsidRDefault="0084786D">
      <w:pPr>
        <w:widowControl/>
        <w:autoSpaceDE w:val="0"/>
        <w:autoSpaceDN w:val="0"/>
        <w:adjustRightInd w:val="0"/>
        <w:spacing w:line="460" w:lineRule="exact"/>
        <w:ind w:firstLine="480"/>
        <w:rPr>
          <w:rFonts w:ascii="仿宋_GB2312" w:eastAsia="仿宋_GB2312" w:hAnsi="仿宋_GB2312" w:cs="仿宋_GB2312"/>
          <w:kern w:val="1"/>
          <w:sz w:val="24"/>
        </w:rPr>
      </w:pPr>
      <w:r>
        <w:rPr>
          <w:rFonts w:ascii="仿宋_GB2312" w:eastAsia="仿宋_GB2312" w:hAnsi="仿宋_GB2312" w:cs="仿宋_GB2312" w:hint="eastAsia"/>
          <w:kern w:val="1"/>
          <w:sz w:val="24"/>
          <w:u w:val="single"/>
        </w:rPr>
        <w:t>（供应商名称）</w:t>
      </w:r>
      <w:r>
        <w:rPr>
          <w:rStyle w:val="a8"/>
          <w:rFonts w:ascii="仿宋_GB2312" w:eastAsia="仿宋_GB2312" w:hAnsi="仿宋_GB2312" w:cs="仿宋_GB2312" w:hint="eastAsia"/>
          <w:sz w:val="24"/>
        </w:rPr>
        <w:t>系中华人民共和国合法企业，经营地址</w:t>
      </w:r>
      <w:r>
        <w:rPr>
          <w:rFonts w:ascii="仿宋_GB2312" w:eastAsia="仿宋_GB2312" w:hAnsi="仿宋_GB2312" w:cs="仿宋_GB2312" w:hint="eastAsia"/>
          <w:kern w:val="1"/>
          <w:sz w:val="24"/>
          <w:u w:val="single"/>
        </w:rPr>
        <w:t xml:space="preserve">          </w:t>
      </w:r>
      <w:r>
        <w:rPr>
          <w:rStyle w:val="a8"/>
          <w:rFonts w:ascii="仿宋_GB2312" w:eastAsia="仿宋_GB2312" w:hAnsi="仿宋_GB2312" w:cs="仿宋_GB2312" w:hint="eastAsia"/>
          <w:sz w:val="24"/>
        </w:rPr>
        <w:t>。</w:t>
      </w:r>
    </w:p>
    <w:p w14:paraId="377219EA" w14:textId="77777777" w:rsidR="000E4B28" w:rsidRDefault="0084786D">
      <w:pPr>
        <w:widowControl/>
        <w:autoSpaceDE w:val="0"/>
        <w:autoSpaceDN w:val="0"/>
        <w:adjustRightInd w:val="0"/>
        <w:spacing w:line="460" w:lineRule="exact"/>
        <w:ind w:firstLine="480"/>
        <w:rPr>
          <w:rFonts w:ascii="仿宋_GB2312" w:eastAsia="仿宋_GB2312" w:hAnsi="仿宋_GB2312" w:cs="仿宋_GB2312"/>
          <w:kern w:val="1"/>
          <w:sz w:val="24"/>
        </w:rPr>
      </w:pPr>
      <w:r>
        <w:rPr>
          <w:rStyle w:val="a8"/>
          <w:rFonts w:ascii="仿宋_GB2312" w:eastAsia="仿宋_GB2312" w:hAnsi="仿宋_GB2312" w:cs="仿宋_GB2312" w:hint="eastAsia"/>
          <w:sz w:val="24"/>
        </w:rPr>
        <w:t>我</w:t>
      </w:r>
      <w:r>
        <w:rPr>
          <w:rFonts w:ascii="仿宋_GB2312" w:eastAsia="仿宋_GB2312" w:hAnsi="仿宋_GB2312" w:cs="仿宋_GB2312" w:hint="eastAsia"/>
          <w:kern w:val="1"/>
          <w:sz w:val="24"/>
          <w:u w:val="single"/>
        </w:rPr>
        <w:t>（姓名）</w:t>
      </w:r>
      <w:r>
        <w:rPr>
          <w:rStyle w:val="a8"/>
          <w:rFonts w:ascii="仿宋_GB2312" w:eastAsia="仿宋_GB2312" w:hAnsi="仿宋_GB2312" w:cs="仿宋_GB2312" w:hint="eastAsia"/>
          <w:sz w:val="24"/>
        </w:rPr>
        <w:t>系</w:t>
      </w:r>
      <w:r>
        <w:rPr>
          <w:rFonts w:ascii="仿宋_GB2312" w:eastAsia="仿宋_GB2312" w:hAnsi="仿宋_GB2312" w:cs="仿宋_GB2312" w:hint="eastAsia"/>
          <w:kern w:val="1"/>
          <w:sz w:val="24"/>
          <w:u w:val="single"/>
        </w:rPr>
        <w:t>（供应商名称）</w:t>
      </w:r>
      <w:r>
        <w:rPr>
          <w:rStyle w:val="a8"/>
          <w:rFonts w:ascii="仿宋_GB2312" w:eastAsia="仿宋_GB2312" w:hAnsi="仿宋_GB2312" w:cs="仿宋_GB2312" w:hint="eastAsia"/>
          <w:sz w:val="24"/>
        </w:rPr>
        <w:t>的法定代表人，我方愿意参加贵方组织的</w:t>
      </w:r>
      <w:r>
        <w:rPr>
          <w:rFonts w:ascii="仿宋_GB2312" w:eastAsia="仿宋_GB2312" w:hAnsi="仿宋_GB2312" w:cs="仿宋_GB2312" w:hint="eastAsia"/>
          <w:kern w:val="1"/>
          <w:sz w:val="24"/>
          <w:u w:val="single"/>
        </w:rPr>
        <w:t>（项目名称）（编号为</w:t>
      </w:r>
      <w:r>
        <w:rPr>
          <w:rFonts w:ascii="仿宋_GB2312" w:eastAsia="仿宋_GB2312" w:hAnsi="仿宋_GB2312" w:cs="仿宋_GB2312" w:hint="eastAsia"/>
          <w:kern w:val="1"/>
          <w:sz w:val="24"/>
          <w:u w:val="single"/>
        </w:rPr>
        <w:t xml:space="preserve">              </w:t>
      </w:r>
      <w:r>
        <w:rPr>
          <w:rFonts w:ascii="仿宋_GB2312" w:eastAsia="仿宋_GB2312" w:hAnsi="仿宋_GB2312" w:cs="仿宋_GB2312" w:hint="eastAsia"/>
          <w:kern w:val="1"/>
          <w:sz w:val="24"/>
          <w:u w:val="single"/>
        </w:rPr>
        <w:t>）</w:t>
      </w:r>
      <w:r>
        <w:rPr>
          <w:rStyle w:val="a8"/>
          <w:rFonts w:ascii="仿宋_GB2312" w:eastAsia="仿宋_GB2312" w:hAnsi="仿宋_GB2312" w:cs="仿宋_GB2312" w:hint="eastAsia"/>
          <w:sz w:val="24"/>
        </w:rPr>
        <w:t>的报价，为此，我方就本次报价有关事项郑重声明如下：</w:t>
      </w:r>
    </w:p>
    <w:p w14:paraId="2F5901DF" w14:textId="77777777" w:rsidR="000E4B28" w:rsidRDefault="0084786D">
      <w:pPr>
        <w:widowControl/>
        <w:autoSpaceDE w:val="0"/>
        <w:autoSpaceDN w:val="0"/>
        <w:adjustRightInd w:val="0"/>
        <w:spacing w:line="460" w:lineRule="exact"/>
        <w:ind w:firstLine="480"/>
        <w:rPr>
          <w:rStyle w:val="a8"/>
          <w:rFonts w:ascii="仿宋_GB2312" w:eastAsia="仿宋_GB2312" w:hAnsi="仿宋_GB2312" w:cs="仿宋_GB2312"/>
          <w:sz w:val="24"/>
        </w:rPr>
      </w:pPr>
      <w:r>
        <w:rPr>
          <w:rStyle w:val="a8"/>
          <w:rFonts w:ascii="仿宋_GB2312" w:eastAsia="仿宋_GB2312" w:hAnsi="仿宋_GB2312" w:cs="仿宋_GB2312" w:hint="eastAsia"/>
          <w:sz w:val="24"/>
        </w:rPr>
        <w:t>1</w:t>
      </w:r>
      <w:r>
        <w:rPr>
          <w:rStyle w:val="a8"/>
          <w:rFonts w:ascii="仿宋_GB2312" w:eastAsia="仿宋_GB2312" w:hAnsi="仿宋_GB2312" w:cs="仿宋_GB2312" w:hint="eastAsia"/>
          <w:sz w:val="24"/>
        </w:rPr>
        <w:t>、我方已详细审查全部谈判文件，同意谈判文件的各项要求。</w:t>
      </w:r>
    </w:p>
    <w:p w14:paraId="04A99604" w14:textId="77777777" w:rsidR="000E4B28" w:rsidRDefault="0084786D">
      <w:pPr>
        <w:widowControl/>
        <w:autoSpaceDE w:val="0"/>
        <w:autoSpaceDN w:val="0"/>
        <w:adjustRightInd w:val="0"/>
        <w:spacing w:line="460" w:lineRule="exact"/>
        <w:ind w:firstLine="480"/>
        <w:rPr>
          <w:rStyle w:val="a8"/>
          <w:rFonts w:ascii="仿宋_GB2312" w:eastAsia="仿宋_GB2312" w:hAnsi="仿宋_GB2312" w:cs="仿宋_GB2312"/>
          <w:sz w:val="24"/>
        </w:rPr>
      </w:pPr>
      <w:r>
        <w:rPr>
          <w:rStyle w:val="a8"/>
          <w:rFonts w:ascii="仿宋_GB2312" w:eastAsia="仿宋_GB2312" w:hAnsi="仿宋_GB2312" w:cs="仿宋_GB2312" w:hint="eastAsia"/>
          <w:sz w:val="24"/>
        </w:rPr>
        <w:t>2</w:t>
      </w:r>
      <w:r>
        <w:rPr>
          <w:rStyle w:val="a8"/>
          <w:rFonts w:ascii="仿宋_GB2312" w:eastAsia="仿宋_GB2312" w:hAnsi="仿宋_GB2312" w:cs="仿宋_GB2312" w:hint="eastAsia"/>
          <w:sz w:val="24"/>
        </w:rPr>
        <w:t>、我方向贵方提交的所有响应文件、资料都是准确的和真实的。</w:t>
      </w:r>
    </w:p>
    <w:p w14:paraId="78ECCE4C" w14:textId="77777777" w:rsidR="000E4B28" w:rsidRDefault="0084786D">
      <w:pPr>
        <w:widowControl/>
        <w:autoSpaceDE w:val="0"/>
        <w:autoSpaceDN w:val="0"/>
        <w:adjustRightInd w:val="0"/>
        <w:spacing w:line="460" w:lineRule="exact"/>
        <w:ind w:firstLine="480"/>
        <w:rPr>
          <w:rStyle w:val="a8"/>
          <w:rFonts w:ascii="仿宋_GB2312" w:eastAsia="仿宋_GB2312" w:hAnsi="仿宋_GB2312" w:cs="仿宋_GB2312"/>
          <w:sz w:val="24"/>
        </w:rPr>
      </w:pPr>
      <w:r>
        <w:rPr>
          <w:rStyle w:val="a8"/>
          <w:rFonts w:ascii="仿宋_GB2312" w:eastAsia="仿宋_GB2312" w:hAnsi="仿宋_GB2312" w:cs="仿宋_GB2312" w:hint="eastAsia"/>
          <w:sz w:val="24"/>
        </w:rPr>
        <w:t>3</w:t>
      </w:r>
      <w:r>
        <w:rPr>
          <w:rStyle w:val="a8"/>
          <w:rFonts w:ascii="仿宋_GB2312" w:eastAsia="仿宋_GB2312" w:hAnsi="仿宋_GB2312" w:cs="仿宋_GB2312" w:hint="eastAsia"/>
          <w:sz w:val="24"/>
        </w:rPr>
        <w:t>、若成交，我方将按照谈判文件规定履行合同责任和义务。</w:t>
      </w:r>
    </w:p>
    <w:p w14:paraId="2FB33850" w14:textId="77777777" w:rsidR="000E4B28" w:rsidRDefault="0084786D">
      <w:pPr>
        <w:widowControl/>
        <w:autoSpaceDE w:val="0"/>
        <w:autoSpaceDN w:val="0"/>
        <w:adjustRightInd w:val="0"/>
        <w:spacing w:line="460" w:lineRule="exact"/>
        <w:ind w:firstLine="480"/>
        <w:rPr>
          <w:rStyle w:val="a8"/>
          <w:rFonts w:ascii="仿宋_GB2312" w:eastAsia="仿宋_GB2312" w:hAnsi="仿宋_GB2312" w:cs="仿宋_GB2312"/>
          <w:sz w:val="24"/>
        </w:rPr>
      </w:pPr>
      <w:r>
        <w:rPr>
          <w:rStyle w:val="a8"/>
          <w:rFonts w:ascii="仿宋_GB2312" w:eastAsia="仿宋_GB2312" w:hAnsi="仿宋_GB2312" w:cs="仿宋_GB2312" w:hint="eastAsia"/>
          <w:sz w:val="24"/>
        </w:rPr>
        <w:t>4</w:t>
      </w:r>
      <w:r>
        <w:rPr>
          <w:rStyle w:val="a8"/>
          <w:rFonts w:ascii="仿宋_GB2312" w:eastAsia="仿宋_GB2312" w:hAnsi="仿宋_GB2312" w:cs="仿宋_GB2312" w:hint="eastAsia"/>
          <w:sz w:val="24"/>
        </w:rPr>
        <w:t>、我方不是采购人的附属机构；在获知本项目采购信息后，与采购人聘请的为此项目提供咨询服务的公司以及其附属机构没有任何联系。</w:t>
      </w:r>
    </w:p>
    <w:p w14:paraId="098434E6" w14:textId="77777777" w:rsidR="000E4B28" w:rsidRDefault="0084786D">
      <w:pPr>
        <w:widowControl/>
        <w:autoSpaceDE w:val="0"/>
        <w:autoSpaceDN w:val="0"/>
        <w:adjustRightInd w:val="0"/>
        <w:spacing w:line="460" w:lineRule="exact"/>
        <w:ind w:firstLine="480"/>
        <w:rPr>
          <w:rFonts w:ascii="仿宋_GB2312" w:eastAsia="仿宋_GB2312" w:hAnsi="仿宋_GB2312" w:cs="仿宋_GB2312"/>
          <w:kern w:val="1"/>
          <w:sz w:val="24"/>
        </w:rPr>
      </w:pPr>
      <w:r>
        <w:rPr>
          <w:rStyle w:val="a8"/>
          <w:rFonts w:ascii="仿宋_GB2312" w:eastAsia="仿宋_GB2312" w:hAnsi="仿宋_GB2312" w:cs="仿宋_GB2312" w:hint="eastAsia"/>
          <w:sz w:val="24"/>
        </w:rPr>
        <w:t>5</w:t>
      </w:r>
      <w:r>
        <w:rPr>
          <w:rStyle w:val="a8"/>
          <w:rFonts w:ascii="仿宋_GB2312" w:eastAsia="仿宋_GB2312" w:hAnsi="仿宋_GB2312" w:cs="仿宋_GB2312" w:hint="eastAsia"/>
          <w:sz w:val="24"/>
        </w:rPr>
        <w:t>、响应文件自开标日起有效期为</w:t>
      </w:r>
      <w:r>
        <w:rPr>
          <w:rFonts w:ascii="仿宋_GB2312" w:eastAsia="仿宋_GB2312" w:hAnsi="仿宋_GB2312" w:cs="仿宋_GB2312" w:hint="eastAsia"/>
          <w:kern w:val="1"/>
          <w:sz w:val="24"/>
          <w:u w:val="single"/>
        </w:rPr>
        <w:t>90</w:t>
      </w:r>
      <w:r>
        <w:rPr>
          <w:rStyle w:val="a8"/>
          <w:rFonts w:ascii="仿宋_GB2312" w:eastAsia="仿宋_GB2312" w:hAnsi="仿宋_GB2312" w:cs="仿宋_GB2312" w:hint="eastAsia"/>
          <w:sz w:val="24"/>
        </w:rPr>
        <w:t>日历日。</w:t>
      </w:r>
    </w:p>
    <w:p w14:paraId="2FEE1B3F" w14:textId="77777777" w:rsidR="000E4B28" w:rsidRDefault="0084786D">
      <w:pPr>
        <w:widowControl/>
        <w:autoSpaceDE w:val="0"/>
        <w:autoSpaceDN w:val="0"/>
        <w:adjustRightInd w:val="0"/>
        <w:spacing w:line="460" w:lineRule="exact"/>
        <w:ind w:firstLine="480"/>
        <w:rPr>
          <w:rStyle w:val="a8"/>
          <w:rFonts w:ascii="仿宋_GB2312" w:eastAsia="仿宋_GB2312" w:hAnsi="仿宋_GB2312" w:cs="仿宋_GB2312"/>
          <w:sz w:val="24"/>
        </w:rPr>
      </w:pPr>
      <w:r>
        <w:rPr>
          <w:rStyle w:val="a8"/>
          <w:rFonts w:ascii="仿宋_GB2312" w:eastAsia="仿宋_GB2312" w:hAnsi="仿宋_GB2312" w:cs="仿宋_GB2312" w:hint="eastAsia"/>
          <w:sz w:val="24"/>
        </w:rPr>
        <w:t>6.</w:t>
      </w:r>
      <w:r>
        <w:rPr>
          <w:rStyle w:val="a8"/>
          <w:rFonts w:ascii="仿宋_GB2312" w:eastAsia="仿宋_GB2312" w:hAnsi="仿宋_GB2312" w:cs="仿宋_GB2312" w:hint="eastAsia"/>
          <w:sz w:val="24"/>
        </w:rPr>
        <w:t>以上事项如有虚假或者隐瞒，我方愿意承担一切后果。</w:t>
      </w:r>
    </w:p>
    <w:p w14:paraId="5C98027F" w14:textId="77777777" w:rsidR="000E4B28" w:rsidRDefault="000E4B28">
      <w:pPr>
        <w:widowControl/>
        <w:tabs>
          <w:tab w:val="left" w:pos="939"/>
        </w:tabs>
        <w:autoSpaceDE w:val="0"/>
        <w:autoSpaceDN w:val="0"/>
        <w:adjustRightInd w:val="0"/>
        <w:spacing w:line="460" w:lineRule="exact"/>
        <w:ind w:left="773" w:right="-481" w:hanging="458"/>
        <w:rPr>
          <w:rFonts w:ascii="仿宋_GB2312" w:eastAsia="仿宋_GB2312" w:hAnsi="仿宋_GB2312" w:cs="仿宋_GB2312"/>
          <w:kern w:val="1"/>
          <w:sz w:val="24"/>
        </w:rPr>
      </w:pPr>
    </w:p>
    <w:p w14:paraId="4EA4AE55" w14:textId="77777777" w:rsidR="000E4B28" w:rsidRDefault="000E4B28">
      <w:pPr>
        <w:widowControl/>
        <w:tabs>
          <w:tab w:val="left" w:pos="939"/>
        </w:tabs>
        <w:autoSpaceDE w:val="0"/>
        <w:autoSpaceDN w:val="0"/>
        <w:adjustRightInd w:val="0"/>
        <w:spacing w:line="460" w:lineRule="exact"/>
        <w:ind w:left="773" w:right="-481" w:hanging="458"/>
        <w:rPr>
          <w:rFonts w:ascii="仿宋_GB2312" w:eastAsia="仿宋_GB2312" w:hAnsi="仿宋_GB2312" w:cs="仿宋_GB2312"/>
          <w:kern w:val="1"/>
          <w:sz w:val="24"/>
        </w:rPr>
      </w:pPr>
    </w:p>
    <w:p w14:paraId="1EC0D7CF" w14:textId="77777777" w:rsidR="000E4B28" w:rsidRDefault="000E4B28">
      <w:pPr>
        <w:widowControl/>
        <w:tabs>
          <w:tab w:val="left" w:pos="939"/>
        </w:tabs>
        <w:autoSpaceDE w:val="0"/>
        <w:autoSpaceDN w:val="0"/>
        <w:adjustRightInd w:val="0"/>
        <w:spacing w:line="460" w:lineRule="exact"/>
        <w:ind w:left="773" w:right="-481" w:hanging="458"/>
        <w:rPr>
          <w:rFonts w:ascii="仿宋_GB2312" w:eastAsia="仿宋_GB2312" w:hAnsi="仿宋_GB2312" w:cs="仿宋_GB2312"/>
          <w:kern w:val="1"/>
          <w:sz w:val="24"/>
        </w:rPr>
      </w:pPr>
    </w:p>
    <w:p w14:paraId="6723ED60" w14:textId="77777777" w:rsidR="000E4B28" w:rsidRDefault="0084786D">
      <w:pPr>
        <w:widowControl/>
        <w:autoSpaceDE w:val="0"/>
        <w:autoSpaceDN w:val="0"/>
        <w:adjustRightInd w:val="0"/>
        <w:spacing w:before="120" w:line="460" w:lineRule="exact"/>
        <w:ind w:right="-481" w:firstLineChars="1532" w:firstLine="3677"/>
        <w:rPr>
          <w:rStyle w:val="a8"/>
          <w:rFonts w:ascii="仿宋_GB2312" w:eastAsia="仿宋_GB2312" w:hAnsi="仿宋_GB2312" w:cs="仿宋_GB2312"/>
          <w:sz w:val="24"/>
        </w:rPr>
      </w:pPr>
      <w:r>
        <w:rPr>
          <w:rStyle w:val="a8"/>
          <w:rFonts w:ascii="仿宋_GB2312" w:eastAsia="仿宋_GB2312" w:hAnsi="仿宋_GB2312" w:cs="仿宋_GB2312" w:hint="eastAsia"/>
          <w:sz w:val="24"/>
        </w:rPr>
        <w:t>供应商全称（公章）：</w:t>
      </w:r>
      <w:r>
        <w:rPr>
          <w:rStyle w:val="a8"/>
          <w:rFonts w:ascii="仿宋_GB2312" w:eastAsia="仿宋_GB2312" w:hAnsi="仿宋_GB2312" w:cs="仿宋_GB2312" w:hint="eastAsia"/>
          <w:sz w:val="24"/>
        </w:rPr>
        <w:t xml:space="preserve">               </w:t>
      </w:r>
    </w:p>
    <w:p w14:paraId="68565929" w14:textId="77777777" w:rsidR="000E4B28" w:rsidRDefault="0084786D">
      <w:pPr>
        <w:widowControl/>
        <w:autoSpaceDE w:val="0"/>
        <w:autoSpaceDN w:val="0"/>
        <w:adjustRightInd w:val="0"/>
        <w:spacing w:before="120" w:after="50" w:line="460" w:lineRule="exact"/>
        <w:ind w:right="119" w:firstLine="3720"/>
        <w:rPr>
          <w:rStyle w:val="a8"/>
          <w:rFonts w:ascii="仿宋_GB2312" w:eastAsia="仿宋_GB2312" w:hAnsi="仿宋_GB2312" w:cs="仿宋_GB2312"/>
          <w:sz w:val="24"/>
        </w:rPr>
      </w:pPr>
      <w:r>
        <w:rPr>
          <w:rStyle w:val="a8"/>
          <w:rFonts w:ascii="仿宋_GB2312" w:eastAsia="仿宋_GB2312" w:hAnsi="仿宋_GB2312" w:cs="仿宋_GB2312" w:hint="eastAsia"/>
          <w:sz w:val="24"/>
        </w:rPr>
        <w:t>法定代表人（签字）：</w:t>
      </w:r>
      <w:r>
        <w:rPr>
          <w:rStyle w:val="a8"/>
          <w:rFonts w:ascii="仿宋_GB2312" w:eastAsia="仿宋_GB2312" w:hAnsi="仿宋_GB2312" w:cs="仿宋_GB2312" w:hint="eastAsia"/>
          <w:sz w:val="24"/>
        </w:rPr>
        <w:t xml:space="preserve">               </w:t>
      </w:r>
    </w:p>
    <w:p w14:paraId="53A75934" w14:textId="77777777" w:rsidR="000E4B28" w:rsidRDefault="0084786D">
      <w:pPr>
        <w:widowControl/>
        <w:autoSpaceDE w:val="0"/>
        <w:autoSpaceDN w:val="0"/>
        <w:adjustRightInd w:val="0"/>
        <w:spacing w:line="460" w:lineRule="exact"/>
        <w:ind w:firstLineChars="2150" w:firstLine="5160"/>
        <w:rPr>
          <w:rFonts w:ascii="仿宋_GB2312" w:eastAsia="仿宋_GB2312" w:hAnsi="仿宋_GB2312" w:cs="仿宋_GB2312"/>
          <w:kern w:val="1"/>
          <w:sz w:val="24"/>
          <w:u w:val="single"/>
        </w:rPr>
      </w:pPr>
      <w:r>
        <w:rPr>
          <w:rStyle w:val="a8"/>
          <w:rFonts w:ascii="仿宋_GB2312" w:eastAsia="仿宋_GB2312" w:hAnsi="仿宋_GB2312" w:cs="仿宋_GB2312" w:hint="eastAsia"/>
          <w:sz w:val="24"/>
        </w:rPr>
        <w:t>日</w:t>
      </w:r>
      <w:r>
        <w:rPr>
          <w:rStyle w:val="a8"/>
          <w:rFonts w:ascii="仿宋_GB2312" w:eastAsia="仿宋_GB2312" w:hAnsi="仿宋_GB2312" w:cs="仿宋_GB2312" w:hint="eastAsia"/>
          <w:sz w:val="24"/>
        </w:rPr>
        <w:t xml:space="preserve"> </w:t>
      </w:r>
      <w:r>
        <w:rPr>
          <w:rStyle w:val="a8"/>
          <w:rFonts w:ascii="仿宋_GB2312" w:eastAsia="仿宋_GB2312" w:hAnsi="仿宋_GB2312" w:cs="仿宋_GB2312" w:hint="eastAsia"/>
          <w:sz w:val="24"/>
        </w:rPr>
        <w:t>期：</w:t>
      </w:r>
      <w:r>
        <w:rPr>
          <w:rFonts w:ascii="仿宋_GB2312" w:eastAsia="仿宋_GB2312" w:hAnsi="仿宋_GB2312" w:cs="仿宋_GB2312" w:hint="eastAsia"/>
          <w:kern w:val="1"/>
          <w:sz w:val="24"/>
          <w:u w:val="single"/>
        </w:rPr>
        <w:t xml:space="preserve">              </w:t>
      </w:r>
    </w:p>
    <w:p w14:paraId="5615FB87" w14:textId="77777777" w:rsidR="000E4B28" w:rsidRDefault="0084786D">
      <w:pPr>
        <w:rPr>
          <w:rFonts w:ascii="仿宋_GB2312" w:eastAsia="仿宋_GB2312" w:hAnsi="仿宋_GB2312" w:cs="仿宋_GB2312"/>
          <w:sz w:val="24"/>
          <w:lang w:val="zh-CN"/>
        </w:rPr>
      </w:pPr>
      <w:r>
        <w:rPr>
          <w:rFonts w:ascii="仿宋_GB2312" w:eastAsia="仿宋_GB2312" w:hAnsi="仿宋_GB2312" w:cs="仿宋_GB2312" w:hint="eastAsia"/>
          <w:sz w:val="24"/>
          <w:lang w:val="zh-CN"/>
        </w:rPr>
        <w:br w:type="page"/>
      </w:r>
    </w:p>
    <w:p w14:paraId="245F4981" w14:textId="77777777" w:rsidR="000E4B28" w:rsidRDefault="0084786D">
      <w:pPr>
        <w:pStyle w:val="15"/>
        <w:jc w:val="both"/>
        <w:rPr>
          <w:rFonts w:ascii="仿宋_GB2312" w:eastAsia="仿宋_GB2312" w:hAnsi="仿宋_GB2312" w:cs="仿宋_GB2312"/>
          <w:sz w:val="24"/>
          <w:szCs w:val="24"/>
          <w:lang w:val="zh-CN"/>
        </w:rPr>
      </w:pPr>
      <w:r>
        <w:rPr>
          <w:rFonts w:ascii="仿宋_GB2312" w:eastAsia="仿宋_GB2312" w:hAnsi="仿宋_GB2312" w:cs="仿宋_GB2312" w:hint="eastAsia"/>
          <w:sz w:val="24"/>
          <w:szCs w:val="24"/>
          <w:lang w:val="zh-CN"/>
        </w:rPr>
        <w:lastRenderedPageBreak/>
        <w:t>附件</w:t>
      </w:r>
      <w:r>
        <w:rPr>
          <w:rFonts w:ascii="仿宋_GB2312" w:eastAsia="仿宋_GB2312" w:hAnsi="仿宋_GB2312" w:cs="仿宋_GB2312" w:hint="eastAsia"/>
          <w:sz w:val="24"/>
          <w:szCs w:val="24"/>
          <w:lang w:val="zh-CN"/>
        </w:rPr>
        <w:t>2</w:t>
      </w:r>
      <w:r>
        <w:rPr>
          <w:rFonts w:ascii="仿宋_GB2312" w:eastAsia="仿宋_GB2312" w:hAnsi="仿宋_GB2312" w:cs="仿宋_GB2312" w:hint="eastAsia"/>
          <w:sz w:val="24"/>
          <w:szCs w:val="24"/>
          <w:lang w:val="zh-CN"/>
        </w:rPr>
        <w:t>：</w:t>
      </w:r>
    </w:p>
    <w:p w14:paraId="76939D12" w14:textId="77777777" w:rsidR="000E4B28" w:rsidRDefault="0084786D">
      <w:pPr>
        <w:tabs>
          <w:tab w:val="left" w:pos="1600"/>
        </w:tabs>
        <w:spacing w:line="360" w:lineRule="auto"/>
        <w:ind w:left="210" w:hanging="210"/>
        <w:jc w:val="center"/>
        <w:rPr>
          <w:rFonts w:ascii="仿宋_GB2312" w:eastAsia="仿宋_GB2312" w:hAnsi="仿宋_GB2312" w:cs="仿宋_GB2312"/>
          <w:b/>
          <w:sz w:val="28"/>
          <w:szCs w:val="28"/>
        </w:rPr>
      </w:pPr>
      <w:r>
        <w:rPr>
          <w:rFonts w:ascii="仿宋_GB2312" w:eastAsia="仿宋_GB2312" w:hAnsi="仿宋_GB2312" w:cs="仿宋_GB2312" w:hint="eastAsia"/>
          <w:b/>
          <w:sz w:val="28"/>
          <w:szCs w:val="28"/>
        </w:rPr>
        <w:t>报价一览表</w:t>
      </w:r>
    </w:p>
    <w:p w14:paraId="17FDB91F" w14:textId="77777777" w:rsidR="000E4B28" w:rsidRDefault="000E4B28">
      <w:pPr>
        <w:pStyle w:val="15"/>
        <w:jc w:val="both"/>
        <w:rPr>
          <w:rFonts w:ascii="仿宋" w:eastAsia="仿宋" w:hAnsi="仿宋"/>
          <w:sz w:val="24"/>
          <w:szCs w:val="24"/>
          <w:lang w:val="zh-CN"/>
        </w:rPr>
      </w:pPr>
    </w:p>
    <w:tbl>
      <w:tblPr>
        <w:tblpPr w:leftFromText="180" w:rightFromText="180" w:vertAnchor="text" w:horzAnchor="page" w:tblpX="1554" w:tblpY="53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1"/>
        <w:gridCol w:w="6834"/>
      </w:tblGrid>
      <w:tr w:rsidR="000E4B28" w14:paraId="34C9C0E2" w14:textId="77777777">
        <w:trPr>
          <w:cantSplit/>
          <w:trHeight w:val="559"/>
        </w:trPr>
        <w:tc>
          <w:tcPr>
            <w:tcW w:w="8915" w:type="dxa"/>
            <w:gridSpan w:val="2"/>
            <w:tcBorders>
              <w:top w:val="single" w:sz="4" w:space="0" w:color="auto"/>
              <w:left w:val="single" w:sz="4" w:space="0" w:color="auto"/>
              <w:bottom w:val="single" w:sz="4" w:space="0" w:color="auto"/>
              <w:right w:val="single" w:sz="4" w:space="0" w:color="auto"/>
            </w:tcBorders>
            <w:vAlign w:val="center"/>
          </w:tcPr>
          <w:p w14:paraId="7BB39E38" w14:textId="77777777" w:rsidR="000E4B28" w:rsidRDefault="0084786D">
            <w:pPr>
              <w:spacing w:line="400" w:lineRule="exact"/>
              <w:rPr>
                <w:rFonts w:ascii="仿宋_GB2312" w:eastAsia="仿宋_GB2312" w:hAnsi="仿宋_GB2312"/>
                <w:sz w:val="24"/>
                <w:u w:val="single"/>
              </w:rPr>
            </w:pPr>
            <w:r>
              <w:rPr>
                <w:rFonts w:ascii="仿宋_GB2312" w:eastAsia="仿宋_GB2312" w:hAnsi="仿宋_GB2312" w:hint="eastAsia"/>
                <w:b/>
                <w:sz w:val="24"/>
              </w:rPr>
              <w:t>项目名称：</w:t>
            </w:r>
          </w:p>
        </w:tc>
      </w:tr>
      <w:tr w:rsidR="000E4B28" w14:paraId="1E2D41CF" w14:textId="77777777">
        <w:trPr>
          <w:cantSplit/>
          <w:trHeight w:val="1784"/>
        </w:trPr>
        <w:tc>
          <w:tcPr>
            <w:tcW w:w="2081" w:type="dxa"/>
            <w:tcBorders>
              <w:top w:val="single" w:sz="4" w:space="0" w:color="auto"/>
              <w:left w:val="single" w:sz="4" w:space="0" w:color="auto"/>
              <w:right w:val="single" w:sz="4" w:space="0" w:color="auto"/>
            </w:tcBorders>
            <w:vAlign w:val="center"/>
          </w:tcPr>
          <w:p w14:paraId="3AF95F5D" w14:textId="77777777" w:rsidR="000E4B28" w:rsidRDefault="0084786D">
            <w:pPr>
              <w:spacing w:line="400" w:lineRule="exact"/>
              <w:jc w:val="center"/>
              <w:rPr>
                <w:rFonts w:ascii="仿宋_GB2312" w:eastAsia="仿宋_GB2312" w:hAnsi="仿宋_GB2312"/>
                <w:b/>
                <w:sz w:val="24"/>
              </w:rPr>
            </w:pPr>
            <w:r>
              <w:rPr>
                <w:rFonts w:ascii="仿宋_GB2312" w:eastAsia="仿宋_GB2312" w:hAnsi="仿宋_GB2312" w:hint="eastAsia"/>
                <w:b/>
                <w:sz w:val="24"/>
              </w:rPr>
              <w:t>总报价（元）</w:t>
            </w:r>
          </w:p>
        </w:tc>
        <w:tc>
          <w:tcPr>
            <w:tcW w:w="6834" w:type="dxa"/>
            <w:tcBorders>
              <w:top w:val="single" w:sz="4" w:space="0" w:color="auto"/>
              <w:left w:val="single" w:sz="4" w:space="0" w:color="auto"/>
              <w:bottom w:val="single" w:sz="4" w:space="0" w:color="auto"/>
              <w:right w:val="single" w:sz="4" w:space="0" w:color="auto"/>
            </w:tcBorders>
            <w:vAlign w:val="center"/>
          </w:tcPr>
          <w:p w14:paraId="0BCC54A5" w14:textId="77777777" w:rsidR="000E4B28" w:rsidRDefault="000E4B28">
            <w:pPr>
              <w:spacing w:line="400" w:lineRule="exact"/>
              <w:rPr>
                <w:rFonts w:ascii="仿宋_GB2312" w:eastAsia="仿宋_GB2312" w:hAnsi="仿宋_GB2312" w:cs="仿宋_GB2312"/>
                <w:sz w:val="24"/>
              </w:rPr>
            </w:pPr>
          </w:p>
          <w:p w14:paraId="38D7F9F6" w14:textId="77777777" w:rsidR="000E4B28" w:rsidRDefault="0084786D">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小写：</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u w:val="single"/>
              </w:rPr>
              <w:t xml:space="preserve">     </w:t>
            </w:r>
          </w:p>
          <w:p w14:paraId="509D18CD" w14:textId="77777777" w:rsidR="000E4B28" w:rsidRDefault="0084786D">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大写：</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u w:val="single"/>
              </w:rPr>
              <w:t xml:space="preserve">     </w:t>
            </w:r>
          </w:p>
          <w:p w14:paraId="35CD406C" w14:textId="77777777" w:rsidR="000E4B28" w:rsidRDefault="000E4B28">
            <w:pPr>
              <w:spacing w:line="400" w:lineRule="exact"/>
              <w:rPr>
                <w:rFonts w:ascii="仿宋_GB2312" w:eastAsia="仿宋_GB2312" w:hAnsi="仿宋_GB2312" w:cs="仿宋_GB2312"/>
                <w:sz w:val="24"/>
              </w:rPr>
            </w:pPr>
          </w:p>
        </w:tc>
      </w:tr>
      <w:tr w:rsidR="000E4B28" w14:paraId="2CE51D4E" w14:textId="77777777">
        <w:trPr>
          <w:cantSplit/>
          <w:trHeight w:val="1749"/>
        </w:trPr>
        <w:tc>
          <w:tcPr>
            <w:tcW w:w="2081" w:type="dxa"/>
            <w:tcBorders>
              <w:top w:val="single" w:sz="4" w:space="0" w:color="auto"/>
              <w:left w:val="single" w:sz="4" w:space="0" w:color="auto"/>
              <w:right w:val="single" w:sz="4" w:space="0" w:color="auto"/>
            </w:tcBorders>
            <w:vAlign w:val="center"/>
          </w:tcPr>
          <w:p w14:paraId="49425C1E" w14:textId="77777777" w:rsidR="000E4B28" w:rsidRDefault="0084786D">
            <w:pPr>
              <w:spacing w:line="400" w:lineRule="exact"/>
              <w:jc w:val="center"/>
              <w:rPr>
                <w:rFonts w:ascii="仿宋_GB2312" w:eastAsia="仿宋_GB2312" w:hAnsi="仿宋_GB2312" w:cs="仿宋_GB2312"/>
                <w:b/>
                <w:sz w:val="24"/>
              </w:rPr>
            </w:pPr>
            <w:r>
              <w:rPr>
                <w:rFonts w:ascii="仿宋_GB2312" w:eastAsia="仿宋_GB2312" w:hAnsi="仿宋_GB2312" w:cs="仿宋_GB2312" w:hint="eastAsia"/>
                <w:b/>
                <w:sz w:val="24"/>
              </w:rPr>
              <w:t>服务期限</w:t>
            </w:r>
          </w:p>
        </w:tc>
        <w:tc>
          <w:tcPr>
            <w:tcW w:w="6834" w:type="dxa"/>
            <w:tcBorders>
              <w:top w:val="single" w:sz="4" w:space="0" w:color="auto"/>
              <w:left w:val="single" w:sz="4" w:space="0" w:color="auto"/>
              <w:bottom w:val="single" w:sz="4" w:space="0" w:color="auto"/>
              <w:right w:val="single" w:sz="4" w:space="0" w:color="auto"/>
            </w:tcBorders>
            <w:vAlign w:val="center"/>
          </w:tcPr>
          <w:p w14:paraId="11D4D467" w14:textId="77777777" w:rsidR="000E4B28" w:rsidRDefault="000E4B28">
            <w:pPr>
              <w:widowControl/>
              <w:tabs>
                <w:tab w:val="left" w:pos="840"/>
              </w:tabs>
              <w:snapToGrid w:val="0"/>
              <w:spacing w:line="520" w:lineRule="exact"/>
              <w:rPr>
                <w:rFonts w:ascii="仿宋_GB2312" w:eastAsia="仿宋_GB2312" w:hAnsi="仿宋_GB2312" w:cs="仿宋_GB2312"/>
                <w:sz w:val="24"/>
              </w:rPr>
            </w:pPr>
          </w:p>
        </w:tc>
      </w:tr>
      <w:tr w:rsidR="000E4B28" w14:paraId="05DC18E1" w14:textId="77777777">
        <w:trPr>
          <w:cantSplit/>
          <w:trHeight w:val="1935"/>
        </w:trPr>
        <w:tc>
          <w:tcPr>
            <w:tcW w:w="2081" w:type="dxa"/>
            <w:tcBorders>
              <w:top w:val="single" w:sz="4" w:space="0" w:color="auto"/>
              <w:left w:val="single" w:sz="4" w:space="0" w:color="auto"/>
              <w:bottom w:val="single" w:sz="4" w:space="0" w:color="auto"/>
              <w:right w:val="single" w:sz="4" w:space="0" w:color="auto"/>
            </w:tcBorders>
            <w:vAlign w:val="center"/>
          </w:tcPr>
          <w:p w14:paraId="6CA2016A" w14:textId="77777777" w:rsidR="000E4B28" w:rsidRDefault="0084786D">
            <w:pPr>
              <w:spacing w:line="400" w:lineRule="exact"/>
              <w:jc w:val="center"/>
              <w:rPr>
                <w:rFonts w:ascii="仿宋_GB2312" w:eastAsia="仿宋_GB2312" w:hAnsi="仿宋_GB2312"/>
                <w:b/>
                <w:sz w:val="24"/>
              </w:rPr>
            </w:pPr>
            <w:r>
              <w:rPr>
                <w:rFonts w:ascii="仿宋_GB2312" w:eastAsia="仿宋_GB2312" w:hAnsi="仿宋_GB2312" w:hint="eastAsia"/>
                <w:b/>
                <w:sz w:val="24"/>
              </w:rPr>
              <w:t>项目负责人</w:t>
            </w:r>
          </w:p>
        </w:tc>
        <w:tc>
          <w:tcPr>
            <w:tcW w:w="6834" w:type="dxa"/>
            <w:tcBorders>
              <w:top w:val="single" w:sz="4" w:space="0" w:color="auto"/>
              <w:left w:val="single" w:sz="4" w:space="0" w:color="auto"/>
              <w:bottom w:val="single" w:sz="4" w:space="0" w:color="auto"/>
              <w:right w:val="single" w:sz="4" w:space="0" w:color="auto"/>
            </w:tcBorders>
            <w:vAlign w:val="center"/>
          </w:tcPr>
          <w:p w14:paraId="1E1D35AC" w14:textId="77777777" w:rsidR="000E4B28" w:rsidRDefault="0084786D">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姓名：</w:t>
            </w:r>
          </w:p>
          <w:p w14:paraId="61A0CC31" w14:textId="77777777" w:rsidR="000E4B28" w:rsidRDefault="000E4B28">
            <w:pPr>
              <w:pStyle w:val="a9"/>
              <w:adjustRightInd/>
              <w:snapToGrid/>
              <w:spacing w:line="400" w:lineRule="exact"/>
              <w:ind w:firstLine="0"/>
              <w:textAlignment w:val="auto"/>
              <w:rPr>
                <w:rFonts w:ascii="仿宋_GB2312" w:eastAsia="仿宋_GB2312" w:hAnsi="仿宋_GB2312" w:cs="仿宋_GB2312"/>
              </w:rPr>
            </w:pPr>
          </w:p>
          <w:p w14:paraId="70C6634B" w14:textId="77777777" w:rsidR="000E4B28" w:rsidRDefault="0084786D">
            <w:pPr>
              <w:pStyle w:val="a9"/>
              <w:adjustRightInd/>
              <w:snapToGrid/>
              <w:spacing w:line="400" w:lineRule="exact"/>
              <w:ind w:firstLine="0"/>
              <w:textAlignment w:val="auto"/>
            </w:pPr>
            <w:r>
              <w:rPr>
                <w:rFonts w:ascii="仿宋_GB2312" w:eastAsia="仿宋_GB2312" w:hAnsi="仿宋_GB2312" w:cs="仿宋_GB2312" w:hint="eastAsia"/>
              </w:rPr>
              <w:t>联系电话：</w:t>
            </w:r>
          </w:p>
        </w:tc>
      </w:tr>
      <w:tr w:rsidR="000E4B28" w14:paraId="4BD0391E" w14:textId="77777777">
        <w:trPr>
          <w:cantSplit/>
          <w:trHeight w:val="1935"/>
        </w:trPr>
        <w:tc>
          <w:tcPr>
            <w:tcW w:w="2081" w:type="dxa"/>
            <w:tcBorders>
              <w:top w:val="single" w:sz="4" w:space="0" w:color="auto"/>
              <w:left w:val="single" w:sz="4" w:space="0" w:color="auto"/>
              <w:bottom w:val="single" w:sz="4" w:space="0" w:color="auto"/>
              <w:right w:val="single" w:sz="4" w:space="0" w:color="auto"/>
            </w:tcBorders>
            <w:vAlign w:val="center"/>
          </w:tcPr>
          <w:p w14:paraId="67B3211D" w14:textId="77777777" w:rsidR="000E4B28" w:rsidRDefault="0084786D">
            <w:pPr>
              <w:spacing w:line="400" w:lineRule="exact"/>
              <w:jc w:val="center"/>
              <w:rPr>
                <w:rFonts w:ascii="仿宋_GB2312" w:eastAsia="仿宋_GB2312" w:hAnsi="仿宋_GB2312"/>
                <w:b/>
                <w:sz w:val="24"/>
              </w:rPr>
            </w:pPr>
            <w:r>
              <w:rPr>
                <w:rFonts w:ascii="仿宋_GB2312" w:eastAsia="仿宋_GB2312" w:hAnsi="仿宋_GB2312" w:hint="eastAsia"/>
                <w:b/>
                <w:sz w:val="24"/>
              </w:rPr>
              <w:t>其他</w:t>
            </w:r>
          </w:p>
        </w:tc>
        <w:tc>
          <w:tcPr>
            <w:tcW w:w="6834" w:type="dxa"/>
            <w:tcBorders>
              <w:top w:val="single" w:sz="4" w:space="0" w:color="auto"/>
              <w:left w:val="single" w:sz="4" w:space="0" w:color="auto"/>
              <w:bottom w:val="single" w:sz="4" w:space="0" w:color="auto"/>
              <w:right w:val="single" w:sz="4" w:space="0" w:color="auto"/>
            </w:tcBorders>
            <w:vAlign w:val="center"/>
          </w:tcPr>
          <w:p w14:paraId="5E0A4A46" w14:textId="77777777" w:rsidR="000E4B28" w:rsidRDefault="000E4B28">
            <w:pPr>
              <w:pStyle w:val="a9"/>
              <w:adjustRightInd/>
              <w:snapToGrid/>
              <w:spacing w:line="400" w:lineRule="exact"/>
              <w:ind w:firstLine="0"/>
              <w:textAlignment w:val="auto"/>
              <w:rPr>
                <w:rFonts w:ascii="仿宋_GB2312" w:eastAsia="仿宋_GB2312" w:hAnsi="仿宋_GB2312" w:cs="仿宋_GB2312"/>
              </w:rPr>
            </w:pPr>
          </w:p>
        </w:tc>
      </w:tr>
    </w:tbl>
    <w:p w14:paraId="0E2C1E00" w14:textId="77777777" w:rsidR="000E4B28" w:rsidRDefault="000E4B28">
      <w:pPr>
        <w:tabs>
          <w:tab w:val="left" w:pos="1600"/>
        </w:tabs>
        <w:spacing w:line="360" w:lineRule="auto"/>
        <w:ind w:left="210" w:hanging="210"/>
        <w:jc w:val="center"/>
        <w:rPr>
          <w:rFonts w:ascii="仿宋_GB2312" w:eastAsia="仿宋_GB2312"/>
          <w:b/>
          <w:sz w:val="28"/>
        </w:rPr>
      </w:pPr>
    </w:p>
    <w:p w14:paraId="4D87A145" w14:textId="77777777" w:rsidR="000E4B28" w:rsidRDefault="000E4B28">
      <w:pPr>
        <w:spacing w:line="600" w:lineRule="exact"/>
        <w:jc w:val="left"/>
        <w:rPr>
          <w:rFonts w:ascii="仿宋_GB2312" w:eastAsia="仿宋_GB2312" w:hAnsi="宋体"/>
          <w:sz w:val="28"/>
          <w:szCs w:val="28"/>
        </w:rPr>
      </w:pPr>
    </w:p>
    <w:p w14:paraId="6742A18A" w14:textId="77777777" w:rsidR="000E4B28" w:rsidRDefault="0084786D">
      <w:pPr>
        <w:spacing w:line="600" w:lineRule="exact"/>
        <w:jc w:val="left"/>
        <w:rPr>
          <w:rFonts w:ascii="仿宋_GB2312" w:eastAsia="仿宋_GB2312" w:hAnsi="宋体"/>
          <w:sz w:val="24"/>
        </w:rPr>
      </w:pPr>
      <w:r>
        <w:rPr>
          <w:rFonts w:ascii="仿宋_GB2312" w:eastAsia="仿宋_GB2312" w:hAnsi="宋体" w:hint="eastAsia"/>
          <w:sz w:val="24"/>
        </w:rPr>
        <w:t>供应商：</w:t>
      </w:r>
      <w:r>
        <w:rPr>
          <w:rFonts w:ascii="仿宋_GB2312" w:eastAsia="仿宋_GB2312" w:hAnsi="宋体" w:hint="eastAsia"/>
          <w:sz w:val="24"/>
          <w:u w:val="single"/>
        </w:rPr>
        <w:t xml:space="preserve">           </w:t>
      </w:r>
      <w:r>
        <w:rPr>
          <w:rFonts w:ascii="仿宋_GB2312" w:eastAsia="仿宋_GB2312" w:hAnsi="宋体" w:hint="eastAsia"/>
          <w:sz w:val="24"/>
          <w:u w:val="single"/>
        </w:rPr>
        <w:t>（盖章）</w:t>
      </w:r>
    </w:p>
    <w:p w14:paraId="023C244C" w14:textId="77777777" w:rsidR="000E4B28" w:rsidRDefault="0084786D">
      <w:pPr>
        <w:spacing w:line="600" w:lineRule="exact"/>
        <w:jc w:val="left"/>
        <w:rPr>
          <w:rFonts w:ascii="仿宋_GB2312" w:eastAsia="仿宋_GB2312" w:hAnsi="宋体"/>
          <w:sz w:val="24"/>
          <w:u w:val="single"/>
        </w:rPr>
      </w:pPr>
      <w:r>
        <w:rPr>
          <w:rFonts w:ascii="仿宋_GB2312" w:eastAsia="仿宋_GB2312" w:hAnsi="宋体" w:hint="eastAsia"/>
          <w:sz w:val="24"/>
        </w:rPr>
        <w:t>法定代表人或委托代理人：</w:t>
      </w:r>
      <w:r>
        <w:rPr>
          <w:rFonts w:ascii="仿宋_GB2312" w:eastAsia="仿宋_GB2312" w:hAnsi="宋体" w:hint="eastAsia"/>
          <w:sz w:val="24"/>
          <w:u w:val="single"/>
        </w:rPr>
        <w:t xml:space="preserve">          </w:t>
      </w:r>
      <w:r>
        <w:rPr>
          <w:rFonts w:ascii="仿宋_GB2312" w:eastAsia="仿宋_GB2312" w:hAnsi="宋体" w:hint="eastAsia"/>
          <w:sz w:val="24"/>
          <w:u w:val="single"/>
        </w:rPr>
        <w:t>（签字或盖章）</w:t>
      </w:r>
    </w:p>
    <w:p w14:paraId="58492012" w14:textId="77777777" w:rsidR="000E4B28" w:rsidRDefault="0084786D">
      <w:pPr>
        <w:spacing w:line="600" w:lineRule="exact"/>
        <w:rPr>
          <w:rFonts w:ascii="仿宋_GB2312" w:eastAsia="仿宋_GB2312" w:hAnsi="宋体"/>
          <w:sz w:val="24"/>
        </w:rPr>
      </w:pPr>
      <w:r>
        <w:rPr>
          <w:rFonts w:ascii="仿宋_GB2312" w:eastAsia="仿宋_GB2312" w:hAnsi="宋体" w:hint="eastAsia"/>
          <w:sz w:val="24"/>
        </w:rPr>
        <w:t>日期：</w:t>
      </w:r>
      <w:r>
        <w:rPr>
          <w:rFonts w:ascii="仿宋_GB2312" w:eastAsia="仿宋_GB2312" w:hAnsi="宋体" w:hint="eastAsia"/>
          <w:sz w:val="24"/>
          <w:u w:val="single"/>
        </w:rPr>
        <w:t xml:space="preserve">      </w:t>
      </w:r>
      <w:r>
        <w:rPr>
          <w:rFonts w:ascii="仿宋_GB2312" w:eastAsia="仿宋_GB2312" w:hAnsi="宋体" w:hint="eastAsia"/>
          <w:sz w:val="24"/>
          <w:u w:val="single"/>
        </w:rPr>
        <w:t>年</w:t>
      </w:r>
      <w:r>
        <w:rPr>
          <w:rFonts w:ascii="仿宋_GB2312" w:eastAsia="仿宋_GB2312" w:hAnsi="宋体" w:hint="eastAsia"/>
          <w:sz w:val="24"/>
          <w:u w:val="single"/>
        </w:rPr>
        <w:t xml:space="preserve">      </w:t>
      </w:r>
      <w:r>
        <w:rPr>
          <w:rFonts w:ascii="仿宋_GB2312" w:eastAsia="仿宋_GB2312" w:hAnsi="宋体" w:hint="eastAsia"/>
          <w:sz w:val="24"/>
          <w:u w:val="single"/>
        </w:rPr>
        <w:t>月</w:t>
      </w:r>
      <w:r>
        <w:rPr>
          <w:rFonts w:ascii="仿宋_GB2312" w:eastAsia="仿宋_GB2312" w:hAnsi="宋体" w:hint="eastAsia"/>
          <w:sz w:val="24"/>
          <w:u w:val="single"/>
        </w:rPr>
        <w:t xml:space="preserve">    </w:t>
      </w:r>
      <w:r>
        <w:rPr>
          <w:rFonts w:ascii="仿宋_GB2312" w:eastAsia="仿宋_GB2312" w:hAnsi="宋体" w:hint="eastAsia"/>
          <w:sz w:val="24"/>
          <w:u w:val="single"/>
        </w:rPr>
        <w:t>日</w:t>
      </w:r>
      <w:r>
        <w:rPr>
          <w:rFonts w:ascii="仿宋_GB2312" w:eastAsia="仿宋_GB2312" w:hAnsi="宋体" w:hint="eastAsia"/>
          <w:sz w:val="24"/>
        </w:rPr>
        <w:t xml:space="preserve"> </w:t>
      </w:r>
    </w:p>
    <w:p w14:paraId="08602FAE" w14:textId="77777777" w:rsidR="000E4B28" w:rsidRDefault="000E4B28">
      <w:pPr>
        <w:widowControl/>
        <w:autoSpaceDE w:val="0"/>
        <w:autoSpaceDN w:val="0"/>
        <w:adjustRightInd w:val="0"/>
        <w:spacing w:line="440" w:lineRule="exact"/>
        <w:ind w:right="-481"/>
        <w:rPr>
          <w:rStyle w:val="a8"/>
          <w:sz w:val="24"/>
        </w:rPr>
      </w:pPr>
    </w:p>
    <w:p w14:paraId="6D11E838" w14:textId="77777777" w:rsidR="000E4B28" w:rsidRDefault="0084786D">
      <w:pPr>
        <w:spacing w:before="100" w:beforeAutospacing="1" w:after="100" w:afterAutospacing="1"/>
        <w:jc w:val="left"/>
        <w:rPr>
          <w:rFonts w:ascii="仿宋_GB2312" w:eastAsia="仿宋_GB2312" w:hAnsi="仿宋_GB2312" w:cs="仿宋_GB2312"/>
          <w:kern w:val="1"/>
          <w:sz w:val="24"/>
        </w:rPr>
      </w:pPr>
      <w:r>
        <w:rPr>
          <w:rStyle w:val="a8"/>
          <w:sz w:val="24"/>
        </w:rPr>
        <w:br w:type="page"/>
      </w:r>
      <w:r>
        <w:rPr>
          <w:rFonts w:ascii="仿宋_GB2312" w:eastAsia="仿宋_GB2312" w:hAnsi="仿宋_GB2312" w:cs="仿宋_GB2312" w:hint="eastAsia"/>
          <w:kern w:val="1"/>
          <w:sz w:val="24"/>
        </w:rPr>
        <w:lastRenderedPageBreak/>
        <w:t>附件</w:t>
      </w:r>
      <w:r>
        <w:rPr>
          <w:rFonts w:ascii="仿宋_GB2312" w:eastAsia="仿宋_GB2312" w:hAnsi="仿宋_GB2312" w:cs="仿宋_GB2312" w:hint="eastAsia"/>
          <w:kern w:val="1"/>
          <w:sz w:val="24"/>
        </w:rPr>
        <w:t>3</w:t>
      </w:r>
      <w:r>
        <w:rPr>
          <w:rFonts w:ascii="仿宋_GB2312" w:eastAsia="仿宋_GB2312" w:hAnsi="仿宋_GB2312" w:cs="仿宋_GB2312" w:hint="eastAsia"/>
          <w:kern w:val="1"/>
          <w:sz w:val="24"/>
        </w:rPr>
        <w:t>：</w:t>
      </w:r>
    </w:p>
    <w:p w14:paraId="6306AD85" w14:textId="77777777" w:rsidR="000E4B28" w:rsidRDefault="0084786D">
      <w:pPr>
        <w:spacing w:before="100" w:beforeAutospacing="1" w:after="100" w:afterAutospacing="1"/>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在经营活动中没有重大违法记录的书面声明</w:t>
      </w:r>
    </w:p>
    <w:p w14:paraId="123BA6DA" w14:textId="77777777" w:rsidR="000E4B28" w:rsidRDefault="000E4B28">
      <w:pPr>
        <w:jc w:val="center"/>
        <w:rPr>
          <w:rFonts w:ascii="仿宋_GB2312" w:eastAsia="仿宋_GB2312" w:hAnsi="仿宋_GB2312" w:cs="仿宋_GB2312"/>
          <w:sz w:val="24"/>
        </w:rPr>
      </w:pPr>
    </w:p>
    <w:p w14:paraId="157CC361" w14:textId="77777777" w:rsidR="000E4B28" w:rsidRDefault="0084786D">
      <w:pPr>
        <w:wordWrap w:val="0"/>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一、我方在参加</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（项目名称）采购活动前</w:t>
      </w:r>
      <w:r>
        <w:rPr>
          <w:rFonts w:ascii="仿宋_GB2312" w:eastAsia="仿宋_GB2312" w:hAnsi="仿宋_GB2312" w:cs="仿宋_GB2312" w:hint="eastAsia"/>
          <w:sz w:val="24"/>
        </w:rPr>
        <w:t>3</w:t>
      </w:r>
      <w:r>
        <w:rPr>
          <w:rFonts w:ascii="仿宋_GB2312" w:eastAsia="仿宋_GB2312" w:hAnsi="仿宋_GB2312" w:cs="仿宋_GB2312" w:hint="eastAsia"/>
          <w:sz w:val="24"/>
        </w:rPr>
        <w:t>年内，在经营活动中：</w:t>
      </w:r>
    </w:p>
    <w:p w14:paraId="6E600CF8" w14:textId="77777777" w:rsidR="000E4B28" w:rsidRDefault="0084786D">
      <w:pPr>
        <w:numPr>
          <w:ilvl w:val="0"/>
          <w:numId w:val="1"/>
        </w:num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重大违法记录（重大违法记录指供应商因违法经营受到刑事处罚或者责令</w:t>
      </w:r>
      <w:r>
        <w:rPr>
          <w:rFonts w:ascii="仿宋_GB2312" w:eastAsia="仿宋_GB2312" w:hAnsi="仿宋_GB2312" w:cs="仿宋_GB2312" w:hint="eastAsia"/>
          <w:sz w:val="24"/>
        </w:rPr>
        <w:t xml:space="preserve"> </w:t>
      </w:r>
    </w:p>
    <w:p w14:paraId="75DE70CA" w14:textId="77777777" w:rsidR="000E4B28" w:rsidRDefault="0084786D">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停产停业、吊销许可证或者执照、较大数额罚款等行政处罚）。</w:t>
      </w:r>
      <w:r>
        <w:rPr>
          <w:rFonts w:ascii="仿宋_GB2312" w:eastAsia="仿宋_GB2312" w:hAnsi="仿宋_GB2312" w:cs="仿宋_GB2312" w:hint="eastAsia"/>
          <w:sz w:val="24"/>
        </w:rPr>
        <w:t xml:space="preserve"> </w:t>
      </w:r>
    </w:p>
    <w:p w14:paraId="7199E865" w14:textId="77777777" w:rsidR="000E4B28" w:rsidRDefault="0084786D">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2</w:t>
      </w:r>
      <w:r>
        <w:rPr>
          <w:rFonts w:ascii="仿宋_GB2312" w:eastAsia="仿宋_GB2312" w:hAnsi="仿宋_GB2312" w:cs="仿宋_GB2312" w:hint="eastAsia"/>
          <w:sz w:val="24"/>
        </w:rPr>
        <w:t>、没有行贿犯罪记录（查询内容：①供应商</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、组织机构代码证或统一社会信用代码</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；②法定代表人</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、身份证号码</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；③项目负责人</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、身份证号码</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w:t>
      </w:r>
      <w:r>
        <w:rPr>
          <w:rFonts w:ascii="仿宋_GB2312" w:eastAsia="仿宋_GB2312" w:hAnsi="仿宋_GB2312" w:cs="仿宋_GB2312" w:hint="eastAsia"/>
          <w:sz w:val="24"/>
        </w:rPr>
        <w:t xml:space="preserve"> </w:t>
      </w:r>
    </w:p>
    <w:p w14:paraId="38756400" w14:textId="77777777" w:rsidR="000E4B28" w:rsidRDefault="0084786D">
      <w:pPr>
        <w:spacing w:line="360" w:lineRule="auto"/>
        <w:ind w:firstLineChars="200" w:firstLine="482"/>
        <w:rPr>
          <w:rFonts w:ascii="仿宋_GB2312" w:eastAsia="仿宋_GB2312" w:hAnsi="仿宋_GB2312" w:cs="仿宋_GB2312"/>
          <w:b/>
          <w:bCs/>
          <w:sz w:val="24"/>
        </w:rPr>
      </w:pPr>
      <w:r>
        <w:rPr>
          <w:rFonts w:ascii="仿宋_GB2312" w:eastAsia="仿宋_GB2312" w:hAnsi="仿宋_GB2312" w:cs="仿宋_GB2312" w:hint="eastAsia"/>
          <w:b/>
          <w:bCs/>
          <w:sz w:val="24"/>
        </w:rPr>
        <w:t>二、我方在参加本项目活动前一段时间内具有良好的商业信誉和健全的财务会计制</w:t>
      </w:r>
      <w:r>
        <w:rPr>
          <w:rFonts w:ascii="仿宋_GB2312" w:eastAsia="仿宋_GB2312" w:hAnsi="仿宋_GB2312" w:cs="仿宋_GB2312" w:hint="eastAsia"/>
          <w:b/>
          <w:bCs/>
          <w:sz w:val="24"/>
        </w:rPr>
        <w:t xml:space="preserve"> </w:t>
      </w:r>
    </w:p>
    <w:p w14:paraId="0A8A30D7" w14:textId="77777777" w:rsidR="000E4B28" w:rsidRDefault="0084786D">
      <w:pPr>
        <w:spacing w:line="360" w:lineRule="auto"/>
        <w:ind w:firstLineChars="200" w:firstLine="482"/>
        <w:rPr>
          <w:rFonts w:ascii="仿宋_GB2312" w:eastAsia="仿宋_GB2312" w:hAnsi="仿宋_GB2312" w:cs="仿宋_GB2312"/>
          <w:b/>
          <w:bCs/>
          <w:sz w:val="24"/>
        </w:rPr>
      </w:pPr>
      <w:r>
        <w:rPr>
          <w:rFonts w:ascii="仿宋_GB2312" w:eastAsia="仿宋_GB2312" w:hAnsi="仿宋_GB2312" w:cs="仿宋_GB2312" w:hint="eastAsia"/>
          <w:b/>
          <w:bCs/>
          <w:sz w:val="24"/>
        </w:rPr>
        <w:t>度、具有依法缴纳税收和社会保障资金的良好记录。</w:t>
      </w:r>
      <w:r>
        <w:rPr>
          <w:rFonts w:ascii="仿宋_GB2312" w:eastAsia="仿宋_GB2312" w:hAnsi="仿宋_GB2312" w:cs="仿宋_GB2312" w:hint="eastAsia"/>
          <w:b/>
          <w:bCs/>
          <w:sz w:val="24"/>
        </w:rPr>
        <w:t xml:space="preserve"> </w:t>
      </w:r>
    </w:p>
    <w:p w14:paraId="72805D9A" w14:textId="77777777" w:rsidR="000E4B28" w:rsidRDefault="000E4B28">
      <w:pPr>
        <w:spacing w:line="360" w:lineRule="auto"/>
        <w:ind w:firstLineChars="200" w:firstLine="480"/>
        <w:rPr>
          <w:rFonts w:ascii="仿宋_GB2312" w:eastAsia="仿宋_GB2312" w:hAnsi="仿宋_GB2312" w:cs="仿宋_GB2312"/>
          <w:sz w:val="24"/>
        </w:rPr>
      </w:pPr>
    </w:p>
    <w:p w14:paraId="4193D14F" w14:textId="77777777" w:rsidR="000E4B28" w:rsidRDefault="0084786D">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若以上声明不实，我方自愿承担一切法律后果。</w:t>
      </w:r>
    </w:p>
    <w:p w14:paraId="5ED1A0FC" w14:textId="77777777" w:rsidR="000E4B28" w:rsidRDefault="000E4B28">
      <w:pPr>
        <w:spacing w:line="360" w:lineRule="auto"/>
        <w:ind w:firstLineChars="200" w:firstLine="480"/>
        <w:rPr>
          <w:rFonts w:ascii="仿宋_GB2312" w:eastAsia="仿宋_GB2312" w:hAnsi="仿宋_GB2312" w:cs="仿宋_GB2312"/>
          <w:sz w:val="24"/>
        </w:rPr>
      </w:pPr>
    </w:p>
    <w:p w14:paraId="2B19C2DB" w14:textId="77777777" w:rsidR="000E4B28" w:rsidRDefault="0084786D">
      <w:pPr>
        <w:spacing w:line="420" w:lineRule="auto"/>
        <w:rPr>
          <w:rFonts w:ascii="仿宋_GB2312" w:eastAsia="仿宋_GB2312" w:hAnsi="仿宋_GB2312" w:cs="仿宋_GB2312"/>
          <w:sz w:val="24"/>
        </w:rPr>
      </w:pPr>
      <w:r>
        <w:rPr>
          <w:rFonts w:ascii="仿宋_GB2312" w:eastAsia="仿宋_GB2312" w:hAnsi="仿宋_GB2312" w:cs="仿宋_GB2312" w:hint="eastAsia"/>
          <w:sz w:val="24"/>
        </w:rPr>
        <w:t>供</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应</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商：</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（盖单位公章）</w:t>
      </w:r>
    </w:p>
    <w:p w14:paraId="16552733" w14:textId="77777777" w:rsidR="000E4B28" w:rsidRDefault="0084786D">
      <w:pPr>
        <w:spacing w:line="420" w:lineRule="auto"/>
        <w:rPr>
          <w:rFonts w:ascii="仿宋_GB2312" w:eastAsia="仿宋_GB2312" w:hAnsi="仿宋_GB2312" w:cs="仿宋_GB2312"/>
          <w:sz w:val="24"/>
        </w:rPr>
      </w:pPr>
      <w:r>
        <w:rPr>
          <w:rFonts w:ascii="仿宋_GB2312" w:eastAsia="仿宋_GB2312" w:hAnsi="仿宋_GB2312" w:cs="仿宋_GB2312" w:hint="eastAsia"/>
          <w:sz w:val="24"/>
        </w:rPr>
        <w:t>法定代表人：</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（签字或盖章）</w:t>
      </w:r>
    </w:p>
    <w:p w14:paraId="5BCD889F" w14:textId="77777777" w:rsidR="000E4B28" w:rsidRDefault="0084786D">
      <w:pPr>
        <w:spacing w:line="420" w:lineRule="auto"/>
        <w:ind w:firstLineChars="1712" w:firstLine="4109"/>
        <w:rPr>
          <w:rFonts w:ascii="仿宋_GB2312" w:eastAsia="仿宋_GB2312" w:hAnsi="仿宋_GB2312" w:cs="仿宋_GB2312"/>
          <w:sz w:val="24"/>
        </w:rPr>
      </w:pPr>
      <w:r>
        <w:rPr>
          <w:rFonts w:ascii="仿宋_GB2312" w:eastAsia="仿宋_GB2312" w:hAnsi="仿宋_GB2312" w:cs="仿宋_GB2312" w:hint="eastAsia"/>
          <w:sz w:val="24"/>
        </w:rPr>
        <w:t>日</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期：</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年</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月</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日</w:t>
      </w:r>
    </w:p>
    <w:p w14:paraId="76FF2555" w14:textId="77777777" w:rsidR="000E4B28" w:rsidRDefault="000E4B28">
      <w:pPr>
        <w:spacing w:line="360" w:lineRule="auto"/>
        <w:ind w:firstLineChars="200" w:firstLine="480"/>
        <w:rPr>
          <w:rFonts w:ascii="仿宋_GB2312" w:eastAsia="仿宋_GB2312" w:hAnsi="仿宋_GB2312" w:cs="仿宋_GB2312"/>
          <w:sz w:val="24"/>
        </w:rPr>
      </w:pPr>
    </w:p>
    <w:p w14:paraId="35482B76" w14:textId="77777777" w:rsidR="000E4B28" w:rsidRDefault="000E4B28">
      <w:pPr>
        <w:spacing w:line="360" w:lineRule="auto"/>
        <w:ind w:firstLineChars="200" w:firstLine="480"/>
        <w:rPr>
          <w:rFonts w:ascii="仿宋_GB2312" w:eastAsia="仿宋_GB2312" w:hAnsi="仿宋_GB2312" w:cs="仿宋_GB2312"/>
          <w:sz w:val="24"/>
        </w:rPr>
      </w:pPr>
    </w:p>
    <w:p w14:paraId="2CB811D4" w14:textId="77777777" w:rsidR="000E4B28" w:rsidRDefault="000E4B28">
      <w:pPr>
        <w:spacing w:line="360" w:lineRule="auto"/>
        <w:ind w:firstLineChars="200" w:firstLine="480"/>
        <w:rPr>
          <w:rFonts w:ascii="仿宋_GB2312" w:eastAsia="仿宋_GB2312" w:hAnsi="仿宋_GB2312" w:cs="仿宋_GB2312"/>
          <w:sz w:val="24"/>
        </w:rPr>
      </w:pPr>
    </w:p>
    <w:p w14:paraId="2C90C231" w14:textId="77777777" w:rsidR="000E4B28" w:rsidRDefault="0084786D">
      <w:pPr>
        <w:spacing w:line="440" w:lineRule="exact"/>
        <w:jc w:val="center"/>
        <w:rPr>
          <w:rFonts w:ascii="仿宋_GB2312" w:eastAsia="仿宋_GB2312" w:hAnsi="仿宋_GB2312" w:cs="仿宋_GB2312"/>
          <w:sz w:val="24"/>
        </w:rPr>
      </w:pPr>
      <w:r>
        <w:rPr>
          <w:rFonts w:ascii="仿宋_GB2312" w:eastAsia="仿宋_GB2312" w:hAnsi="仿宋_GB2312" w:cs="仿宋_GB2312" w:hint="eastAsia"/>
          <w:sz w:val="24"/>
        </w:rPr>
        <w:t>备注：供应商没有被公开披露或查处违法违规行为的，注明“无”即可。</w:t>
      </w:r>
    </w:p>
    <w:p w14:paraId="487692EA" w14:textId="77777777" w:rsidR="000E4B28" w:rsidRDefault="0084786D">
      <w:pPr>
        <w:rPr>
          <w:rFonts w:ascii="仿宋_GB2312" w:eastAsia="仿宋_GB2312" w:hAnsi="仿宋_GB2312" w:cs="仿宋_GB2312"/>
          <w:sz w:val="24"/>
        </w:rPr>
      </w:pPr>
      <w:r>
        <w:rPr>
          <w:rFonts w:ascii="仿宋_GB2312" w:eastAsia="仿宋_GB2312" w:hAnsi="仿宋_GB2312" w:cs="仿宋_GB2312" w:hint="eastAsia"/>
          <w:sz w:val="24"/>
        </w:rPr>
        <w:br w:type="page"/>
      </w:r>
    </w:p>
    <w:p w14:paraId="07EEEEEE" w14:textId="77777777" w:rsidR="000E4B28" w:rsidRDefault="000E4B28">
      <w:pPr>
        <w:pStyle w:val="a9"/>
      </w:pPr>
    </w:p>
    <w:p w14:paraId="7450E4B8" w14:textId="77777777" w:rsidR="000E4B28" w:rsidRDefault="0084786D">
      <w:pPr>
        <w:widowControl/>
        <w:autoSpaceDE w:val="0"/>
        <w:autoSpaceDN w:val="0"/>
        <w:adjustRightInd w:val="0"/>
        <w:spacing w:line="360" w:lineRule="auto"/>
        <w:rPr>
          <w:rStyle w:val="a8"/>
          <w:rFonts w:ascii="仿宋_GB2312" w:eastAsia="仿宋_GB2312" w:hAnsi="仿宋_GB2312" w:cs="仿宋_GB2312"/>
          <w:sz w:val="24"/>
        </w:rPr>
      </w:pPr>
      <w:r>
        <w:rPr>
          <w:rStyle w:val="a8"/>
          <w:rFonts w:ascii="仿宋_GB2312" w:eastAsia="仿宋_GB2312" w:hAnsi="仿宋_GB2312" w:cs="仿宋_GB2312" w:hint="eastAsia"/>
          <w:sz w:val="24"/>
        </w:rPr>
        <w:t>附件</w:t>
      </w:r>
      <w:r>
        <w:rPr>
          <w:rStyle w:val="a8"/>
          <w:rFonts w:ascii="仿宋_GB2312" w:eastAsia="仿宋_GB2312" w:hAnsi="仿宋_GB2312" w:cs="仿宋_GB2312" w:hint="eastAsia"/>
          <w:sz w:val="24"/>
        </w:rPr>
        <w:t>4</w:t>
      </w:r>
      <w:r>
        <w:rPr>
          <w:rStyle w:val="a8"/>
          <w:rFonts w:ascii="仿宋_GB2312" w:eastAsia="仿宋_GB2312" w:hAnsi="仿宋_GB2312" w:cs="仿宋_GB2312" w:hint="eastAsia"/>
          <w:sz w:val="24"/>
        </w:rPr>
        <w:t>：</w:t>
      </w:r>
    </w:p>
    <w:p w14:paraId="5E6352E4" w14:textId="77777777" w:rsidR="000E4B28" w:rsidRDefault="0084786D">
      <w:pPr>
        <w:widowControl/>
        <w:autoSpaceDE w:val="0"/>
        <w:autoSpaceDN w:val="0"/>
        <w:adjustRightInd w:val="0"/>
        <w:spacing w:line="360" w:lineRule="auto"/>
        <w:jc w:val="center"/>
        <w:rPr>
          <w:rFonts w:ascii="仿宋_GB2312" w:eastAsia="仿宋_GB2312" w:hAnsi="仿宋_GB2312" w:cs="仿宋_GB2312"/>
          <w:b/>
          <w:bCs/>
          <w:kern w:val="1"/>
          <w:sz w:val="28"/>
          <w:szCs w:val="28"/>
        </w:rPr>
      </w:pPr>
      <w:r>
        <w:rPr>
          <w:rFonts w:ascii="仿宋_GB2312" w:eastAsia="仿宋_GB2312" w:hAnsi="仿宋_GB2312" w:cs="仿宋_GB2312" w:hint="eastAsia"/>
          <w:b/>
          <w:bCs/>
          <w:kern w:val="1"/>
          <w:sz w:val="28"/>
          <w:szCs w:val="28"/>
        </w:rPr>
        <w:t>采购诚信承诺书</w:t>
      </w:r>
    </w:p>
    <w:p w14:paraId="236FCBF9" w14:textId="77777777" w:rsidR="000E4B28" w:rsidRDefault="000E4B28">
      <w:pPr>
        <w:widowControl/>
        <w:autoSpaceDE w:val="0"/>
        <w:autoSpaceDN w:val="0"/>
        <w:adjustRightInd w:val="0"/>
        <w:spacing w:line="360" w:lineRule="auto"/>
        <w:rPr>
          <w:rFonts w:ascii="仿宋_GB2312" w:eastAsia="仿宋_GB2312" w:hAnsi="仿宋_GB2312" w:cs="仿宋_GB2312"/>
          <w:b/>
          <w:bCs/>
          <w:kern w:val="1"/>
          <w:sz w:val="24"/>
        </w:rPr>
      </w:pPr>
    </w:p>
    <w:p w14:paraId="12F0CC74" w14:textId="77777777" w:rsidR="000E4B28" w:rsidRDefault="0084786D">
      <w:pPr>
        <w:widowControl/>
        <w:autoSpaceDE w:val="0"/>
        <w:autoSpaceDN w:val="0"/>
        <w:adjustRightInd w:val="0"/>
        <w:spacing w:line="360" w:lineRule="auto"/>
        <w:rPr>
          <w:rFonts w:ascii="仿宋_GB2312" w:eastAsia="仿宋_GB2312" w:hAnsi="仿宋_GB2312" w:cs="仿宋_GB2312"/>
          <w:kern w:val="1"/>
          <w:sz w:val="24"/>
        </w:rPr>
      </w:pPr>
      <w:r>
        <w:rPr>
          <w:rFonts w:ascii="仿宋_GB2312" w:eastAsia="仿宋_GB2312" w:hAnsi="仿宋_GB2312" w:cs="仿宋_GB2312" w:hint="eastAsia"/>
          <w:kern w:val="1"/>
          <w:sz w:val="24"/>
          <w:u w:val="single"/>
        </w:rPr>
        <w:t>（采购人）</w:t>
      </w:r>
      <w:r>
        <w:rPr>
          <w:rFonts w:ascii="仿宋_GB2312" w:eastAsia="仿宋_GB2312" w:hAnsi="仿宋_GB2312" w:cs="仿宋_GB2312" w:hint="eastAsia"/>
          <w:kern w:val="1"/>
          <w:sz w:val="24"/>
          <w:u w:val="single"/>
        </w:rPr>
        <w:t xml:space="preserve">  </w:t>
      </w:r>
      <w:r>
        <w:rPr>
          <w:rFonts w:ascii="仿宋_GB2312" w:eastAsia="仿宋_GB2312" w:hAnsi="仿宋_GB2312" w:cs="仿宋_GB2312" w:hint="eastAsia"/>
          <w:kern w:val="1"/>
          <w:sz w:val="24"/>
        </w:rPr>
        <w:t>：</w:t>
      </w:r>
    </w:p>
    <w:p w14:paraId="3AE02C13" w14:textId="77777777" w:rsidR="000E4B28" w:rsidRDefault="0084786D">
      <w:pPr>
        <w:widowControl/>
        <w:autoSpaceDE w:val="0"/>
        <w:autoSpaceDN w:val="0"/>
        <w:adjustRightInd w:val="0"/>
        <w:spacing w:line="360" w:lineRule="auto"/>
        <w:ind w:firstLine="480"/>
        <w:rPr>
          <w:rFonts w:ascii="仿宋_GB2312" w:eastAsia="仿宋_GB2312" w:hAnsi="仿宋_GB2312" w:cs="仿宋_GB2312"/>
          <w:kern w:val="1"/>
          <w:sz w:val="24"/>
        </w:rPr>
      </w:pPr>
      <w:r>
        <w:rPr>
          <w:rStyle w:val="a8"/>
          <w:rFonts w:ascii="仿宋_GB2312" w:eastAsia="仿宋_GB2312" w:hAnsi="仿宋_GB2312" w:cs="仿宋_GB2312" w:hint="eastAsia"/>
          <w:sz w:val="24"/>
        </w:rPr>
        <w:t>我公司</w:t>
      </w:r>
      <w:r>
        <w:rPr>
          <w:rFonts w:ascii="仿宋_GB2312" w:eastAsia="仿宋_GB2312" w:hAnsi="仿宋_GB2312" w:cs="仿宋_GB2312" w:hint="eastAsia"/>
          <w:kern w:val="1"/>
          <w:sz w:val="24"/>
          <w:u w:val="single"/>
        </w:rPr>
        <w:t xml:space="preserve">               </w:t>
      </w:r>
      <w:r>
        <w:rPr>
          <w:rStyle w:val="a8"/>
          <w:rFonts w:ascii="仿宋_GB2312" w:eastAsia="仿宋_GB2312" w:hAnsi="仿宋_GB2312" w:cs="仿宋_GB2312" w:hint="eastAsia"/>
          <w:sz w:val="24"/>
        </w:rPr>
        <w:t>（供应商名称）已详细阅读了</w:t>
      </w:r>
      <w:r>
        <w:rPr>
          <w:rFonts w:ascii="仿宋_GB2312" w:eastAsia="仿宋_GB2312" w:hAnsi="仿宋_GB2312" w:cs="仿宋_GB2312" w:hint="eastAsia"/>
          <w:kern w:val="1"/>
          <w:sz w:val="24"/>
          <w:u w:val="single"/>
        </w:rPr>
        <w:t xml:space="preserve">             </w:t>
      </w:r>
      <w:r>
        <w:rPr>
          <w:rStyle w:val="a8"/>
          <w:rFonts w:ascii="仿宋_GB2312" w:eastAsia="仿宋_GB2312" w:hAnsi="仿宋_GB2312" w:cs="仿宋_GB2312" w:hint="eastAsia"/>
          <w:sz w:val="24"/>
        </w:rPr>
        <w:t>项目（项目编号：</w:t>
      </w:r>
      <w:r>
        <w:rPr>
          <w:rFonts w:ascii="仿宋_GB2312" w:eastAsia="仿宋_GB2312" w:hAnsi="仿宋_GB2312" w:cs="仿宋_GB2312" w:hint="eastAsia"/>
          <w:kern w:val="1"/>
          <w:sz w:val="24"/>
          <w:u w:val="single"/>
        </w:rPr>
        <w:t xml:space="preserve">          </w:t>
      </w:r>
      <w:r>
        <w:rPr>
          <w:rStyle w:val="a8"/>
          <w:rFonts w:ascii="仿宋_GB2312" w:eastAsia="仿宋_GB2312" w:hAnsi="仿宋_GB2312" w:cs="仿宋_GB2312" w:hint="eastAsia"/>
          <w:sz w:val="24"/>
        </w:rPr>
        <w:t>）谈判文件，自愿参加本次报价，现就有关事项做出郑重承诺如下：</w:t>
      </w:r>
    </w:p>
    <w:p w14:paraId="450795A4" w14:textId="77777777" w:rsidR="000E4B28" w:rsidRDefault="0084786D">
      <w:pPr>
        <w:widowControl/>
        <w:autoSpaceDE w:val="0"/>
        <w:autoSpaceDN w:val="0"/>
        <w:adjustRightInd w:val="0"/>
        <w:spacing w:line="360" w:lineRule="auto"/>
        <w:ind w:firstLine="480"/>
        <w:rPr>
          <w:rStyle w:val="a8"/>
          <w:rFonts w:ascii="仿宋_GB2312" w:eastAsia="仿宋_GB2312" w:hAnsi="仿宋_GB2312" w:cs="仿宋_GB2312"/>
          <w:sz w:val="24"/>
        </w:rPr>
      </w:pPr>
      <w:r>
        <w:rPr>
          <w:rStyle w:val="a8"/>
          <w:rFonts w:ascii="仿宋_GB2312" w:eastAsia="仿宋_GB2312" w:hAnsi="仿宋_GB2312" w:cs="仿宋_GB2312" w:hint="eastAsia"/>
          <w:sz w:val="24"/>
        </w:rPr>
        <w:t>一、诚信报价，材料真实。我公司保证所提供的全部材料、报价内容均真实、合法、有效，保证不出借或者借用其他企业资质，不以他人名义报价，不弄虚作假；</w:t>
      </w:r>
    </w:p>
    <w:p w14:paraId="4F048C05" w14:textId="77777777" w:rsidR="000E4B28" w:rsidRDefault="0084786D">
      <w:pPr>
        <w:widowControl/>
        <w:autoSpaceDE w:val="0"/>
        <w:autoSpaceDN w:val="0"/>
        <w:adjustRightInd w:val="0"/>
        <w:spacing w:line="360" w:lineRule="auto"/>
        <w:ind w:firstLine="480"/>
        <w:rPr>
          <w:rFonts w:ascii="仿宋_GB2312" w:eastAsia="仿宋_GB2312" w:hAnsi="仿宋_GB2312" w:cs="仿宋_GB2312"/>
          <w:kern w:val="1"/>
          <w:sz w:val="24"/>
        </w:rPr>
      </w:pPr>
      <w:r>
        <w:rPr>
          <w:rStyle w:val="a8"/>
          <w:rFonts w:ascii="仿宋_GB2312" w:eastAsia="仿宋_GB2312" w:hAnsi="仿宋_GB2312" w:cs="仿宋_GB2312" w:hint="eastAsia"/>
          <w:sz w:val="24"/>
        </w:rPr>
        <w:t>二、遵纪守法，公平竞争。</w:t>
      </w:r>
      <w:proofErr w:type="gramStart"/>
      <w:r>
        <w:rPr>
          <w:rStyle w:val="a8"/>
          <w:rFonts w:ascii="仿宋_GB2312" w:eastAsia="仿宋_GB2312" w:hAnsi="仿宋_GB2312" w:cs="仿宋_GB2312" w:hint="eastAsia"/>
          <w:sz w:val="24"/>
        </w:rPr>
        <w:t>不</w:t>
      </w:r>
      <w:proofErr w:type="gramEnd"/>
      <w:r>
        <w:rPr>
          <w:rStyle w:val="a8"/>
          <w:rFonts w:ascii="仿宋_GB2312" w:eastAsia="仿宋_GB2312" w:hAnsi="仿宋_GB2312" w:cs="仿宋_GB2312" w:hint="eastAsia"/>
          <w:sz w:val="24"/>
        </w:rPr>
        <w:t>与其</w:t>
      </w:r>
      <w:proofErr w:type="gramStart"/>
      <w:r>
        <w:rPr>
          <w:rStyle w:val="a8"/>
          <w:rFonts w:ascii="仿宋_GB2312" w:eastAsia="仿宋_GB2312" w:hAnsi="仿宋_GB2312" w:cs="仿宋_GB2312" w:hint="eastAsia"/>
          <w:sz w:val="24"/>
        </w:rPr>
        <w:t>他供应</w:t>
      </w:r>
      <w:proofErr w:type="gramEnd"/>
      <w:r>
        <w:rPr>
          <w:rStyle w:val="a8"/>
          <w:rFonts w:ascii="仿宋_GB2312" w:eastAsia="仿宋_GB2312" w:hAnsi="仿宋_GB2312" w:cs="仿宋_GB2312" w:hint="eastAsia"/>
          <w:sz w:val="24"/>
        </w:rPr>
        <w:t>商相互串通、</w:t>
      </w:r>
      <w:r>
        <w:rPr>
          <w:rFonts w:ascii="仿宋_GB2312" w:eastAsia="仿宋_GB2312" w:hAnsi="仿宋_GB2312" w:cs="仿宋_GB2312" w:hint="eastAsia"/>
          <w:kern w:val="0"/>
          <w:sz w:val="24"/>
        </w:rPr>
        <w:t>哄抬价格，</w:t>
      </w:r>
      <w:r>
        <w:rPr>
          <w:rStyle w:val="a8"/>
          <w:rFonts w:ascii="仿宋_GB2312" w:eastAsia="仿宋_GB2312" w:hAnsi="仿宋_GB2312" w:cs="仿宋_GB2312" w:hint="eastAsia"/>
          <w:sz w:val="24"/>
        </w:rPr>
        <w:t>不排挤其他供应商，不损害采购人的合法权益；不向谈判小组、采购人提供利益以牟取成交。</w:t>
      </w:r>
    </w:p>
    <w:p w14:paraId="7C7C74AE" w14:textId="77777777" w:rsidR="000E4B28" w:rsidRDefault="0084786D">
      <w:pPr>
        <w:widowControl/>
        <w:autoSpaceDE w:val="0"/>
        <w:autoSpaceDN w:val="0"/>
        <w:adjustRightInd w:val="0"/>
        <w:spacing w:line="360" w:lineRule="auto"/>
        <w:ind w:firstLine="480"/>
        <w:rPr>
          <w:rFonts w:ascii="仿宋_GB2312" w:eastAsia="仿宋_GB2312" w:hAnsi="仿宋_GB2312" w:cs="仿宋_GB2312"/>
          <w:kern w:val="1"/>
          <w:sz w:val="24"/>
        </w:rPr>
      </w:pPr>
      <w:r>
        <w:rPr>
          <w:rFonts w:ascii="仿宋_GB2312" w:eastAsia="仿宋_GB2312" w:hAnsi="仿宋_GB2312" w:cs="仿宋_GB2312" w:hint="eastAsia"/>
          <w:kern w:val="0"/>
          <w:sz w:val="24"/>
        </w:rPr>
        <w:t>三、若成交后，将按照规定及时与采购人签订政府采购合同，不与采购人订立有悖于采购结果的合同或协议；严格履行政府采购合同，不降低合同约定的产品质量和服务，</w:t>
      </w:r>
      <w:proofErr w:type="gramStart"/>
      <w:r>
        <w:rPr>
          <w:rFonts w:ascii="仿宋_GB2312" w:eastAsia="仿宋_GB2312" w:hAnsi="仿宋_GB2312" w:cs="仿宋_GB2312" w:hint="eastAsia"/>
          <w:kern w:val="0"/>
          <w:sz w:val="24"/>
        </w:rPr>
        <w:t>不</w:t>
      </w:r>
      <w:proofErr w:type="gramEnd"/>
      <w:r>
        <w:rPr>
          <w:rFonts w:ascii="仿宋_GB2312" w:eastAsia="仿宋_GB2312" w:hAnsi="仿宋_GB2312" w:cs="仿宋_GB2312" w:hint="eastAsia"/>
          <w:kern w:val="0"/>
          <w:sz w:val="24"/>
        </w:rPr>
        <w:t>擅自变更、中止、终止合同，或者拒绝履行合同义务；</w:t>
      </w:r>
    </w:p>
    <w:p w14:paraId="4D952162" w14:textId="77777777" w:rsidR="000E4B28" w:rsidRDefault="0084786D">
      <w:pPr>
        <w:widowControl/>
        <w:autoSpaceDE w:val="0"/>
        <w:autoSpaceDN w:val="0"/>
        <w:adjustRightInd w:val="0"/>
        <w:spacing w:line="360" w:lineRule="auto"/>
        <w:ind w:firstLine="480"/>
        <w:rPr>
          <w:rStyle w:val="a8"/>
          <w:rFonts w:ascii="仿宋_GB2312" w:eastAsia="仿宋_GB2312" w:hAnsi="仿宋_GB2312" w:cs="仿宋_GB2312"/>
          <w:sz w:val="24"/>
        </w:rPr>
      </w:pPr>
      <w:r>
        <w:rPr>
          <w:rStyle w:val="a8"/>
          <w:rFonts w:ascii="仿宋_GB2312" w:eastAsia="仿宋_GB2312" w:hAnsi="仿宋_GB2312" w:cs="仿宋_GB2312" w:hint="eastAsia"/>
          <w:sz w:val="24"/>
        </w:rPr>
        <w:t>若有违反以上承诺内容的行为，我公司自愿接受取消报价资格、记入信用档案、没收保证金、媒体通报、</w:t>
      </w:r>
      <w:r>
        <w:rPr>
          <w:rStyle w:val="a8"/>
          <w:rFonts w:ascii="仿宋_GB2312" w:eastAsia="仿宋_GB2312" w:hAnsi="仿宋_GB2312" w:cs="仿宋_GB2312" w:hint="eastAsia"/>
          <w:sz w:val="24"/>
        </w:rPr>
        <w:t>1-3</w:t>
      </w:r>
      <w:r>
        <w:rPr>
          <w:rStyle w:val="a8"/>
          <w:rFonts w:ascii="仿宋_GB2312" w:eastAsia="仿宋_GB2312" w:hAnsi="仿宋_GB2312" w:cs="仿宋_GB2312" w:hint="eastAsia"/>
          <w:sz w:val="24"/>
        </w:rPr>
        <w:t>年内禁止参与政府采购等处罚；如已成交的，自动放弃成交资格，并承担全部法律责任；给采购人造成损失的，依法承担赔偿责任。</w:t>
      </w:r>
    </w:p>
    <w:p w14:paraId="6D2E9546" w14:textId="77777777" w:rsidR="000E4B28" w:rsidRDefault="000E4B28">
      <w:pPr>
        <w:widowControl/>
        <w:autoSpaceDE w:val="0"/>
        <w:autoSpaceDN w:val="0"/>
        <w:adjustRightInd w:val="0"/>
        <w:spacing w:line="360" w:lineRule="auto"/>
        <w:ind w:right="-481" w:firstLine="420"/>
        <w:rPr>
          <w:rFonts w:ascii="仿宋_GB2312" w:eastAsia="仿宋_GB2312" w:hAnsi="仿宋_GB2312" w:cs="仿宋_GB2312"/>
          <w:kern w:val="1"/>
          <w:sz w:val="24"/>
        </w:rPr>
      </w:pPr>
    </w:p>
    <w:p w14:paraId="2F21951E" w14:textId="77777777" w:rsidR="000E4B28" w:rsidRDefault="000E4B28">
      <w:pPr>
        <w:widowControl/>
        <w:autoSpaceDE w:val="0"/>
        <w:autoSpaceDN w:val="0"/>
        <w:adjustRightInd w:val="0"/>
        <w:spacing w:line="360" w:lineRule="auto"/>
        <w:ind w:right="-481"/>
        <w:rPr>
          <w:rFonts w:ascii="仿宋_GB2312" w:eastAsia="仿宋_GB2312" w:hAnsi="仿宋_GB2312" w:cs="仿宋_GB2312"/>
          <w:kern w:val="1"/>
          <w:sz w:val="24"/>
        </w:rPr>
      </w:pPr>
    </w:p>
    <w:p w14:paraId="36626EF3" w14:textId="77777777" w:rsidR="000E4B28" w:rsidRDefault="000E4B28">
      <w:pPr>
        <w:widowControl/>
        <w:autoSpaceDE w:val="0"/>
        <w:autoSpaceDN w:val="0"/>
        <w:adjustRightInd w:val="0"/>
        <w:spacing w:line="360" w:lineRule="auto"/>
        <w:ind w:right="-481"/>
        <w:rPr>
          <w:rFonts w:ascii="仿宋_GB2312" w:eastAsia="仿宋_GB2312" w:hAnsi="仿宋_GB2312" w:cs="仿宋_GB2312"/>
          <w:kern w:val="1"/>
          <w:sz w:val="24"/>
        </w:rPr>
      </w:pPr>
    </w:p>
    <w:p w14:paraId="79472BF4" w14:textId="77777777" w:rsidR="000E4B28" w:rsidRDefault="000E4B28">
      <w:pPr>
        <w:widowControl/>
        <w:autoSpaceDE w:val="0"/>
        <w:autoSpaceDN w:val="0"/>
        <w:adjustRightInd w:val="0"/>
        <w:spacing w:line="360" w:lineRule="auto"/>
        <w:ind w:right="-481"/>
        <w:rPr>
          <w:rFonts w:ascii="仿宋_GB2312" w:eastAsia="仿宋_GB2312" w:hAnsi="仿宋_GB2312" w:cs="仿宋_GB2312"/>
          <w:kern w:val="1"/>
          <w:sz w:val="24"/>
        </w:rPr>
      </w:pPr>
    </w:p>
    <w:p w14:paraId="3A6E1B03" w14:textId="77777777" w:rsidR="000E4B28" w:rsidRDefault="0084786D">
      <w:pPr>
        <w:widowControl/>
        <w:autoSpaceDE w:val="0"/>
        <w:autoSpaceDN w:val="0"/>
        <w:adjustRightInd w:val="0"/>
        <w:spacing w:line="360" w:lineRule="auto"/>
        <w:ind w:right="-481"/>
        <w:jc w:val="center"/>
        <w:rPr>
          <w:rStyle w:val="a8"/>
          <w:rFonts w:ascii="仿宋_GB2312" w:eastAsia="仿宋_GB2312" w:hAnsi="仿宋_GB2312" w:cs="仿宋_GB2312"/>
          <w:sz w:val="24"/>
        </w:rPr>
      </w:pPr>
      <w:r>
        <w:rPr>
          <w:rStyle w:val="a8"/>
          <w:rFonts w:ascii="仿宋_GB2312" w:eastAsia="仿宋_GB2312" w:hAnsi="仿宋_GB2312" w:cs="仿宋_GB2312" w:hint="eastAsia"/>
          <w:sz w:val="24"/>
        </w:rPr>
        <w:t xml:space="preserve">                       </w:t>
      </w:r>
      <w:r>
        <w:rPr>
          <w:rStyle w:val="a8"/>
          <w:rFonts w:ascii="仿宋_GB2312" w:eastAsia="仿宋_GB2312" w:hAnsi="仿宋_GB2312" w:cs="仿宋_GB2312" w:hint="eastAsia"/>
          <w:sz w:val="24"/>
        </w:rPr>
        <w:t>供应商名称</w:t>
      </w:r>
      <w:r>
        <w:rPr>
          <w:rStyle w:val="a8"/>
          <w:rFonts w:ascii="仿宋_GB2312" w:eastAsia="仿宋_GB2312" w:hAnsi="仿宋_GB2312" w:cs="仿宋_GB2312" w:hint="eastAsia"/>
          <w:sz w:val="24"/>
        </w:rPr>
        <w:t>(</w:t>
      </w:r>
      <w:r>
        <w:rPr>
          <w:rStyle w:val="a8"/>
          <w:rFonts w:ascii="仿宋_GB2312" w:eastAsia="仿宋_GB2312" w:hAnsi="仿宋_GB2312" w:cs="仿宋_GB2312" w:hint="eastAsia"/>
          <w:sz w:val="24"/>
        </w:rPr>
        <w:t>盖公章</w:t>
      </w:r>
      <w:r>
        <w:rPr>
          <w:rStyle w:val="a8"/>
          <w:rFonts w:ascii="仿宋_GB2312" w:eastAsia="仿宋_GB2312" w:hAnsi="仿宋_GB2312" w:cs="仿宋_GB2312" w:hint="eastAsia"/>
          <w:sz w:val="24"/>
        </w:rPr>
        <w:t>)</w:t>
      </w:r>
      <w:r>
        <w:rPr>
          <w:rStyle w:val="a8"/>
          <w:rFonts w:ascii="仿宋_GB2312" w:eastAsia="仿宋_GB2312" w:hAnsi="仿宋_GB2312" w:cs="仿宋_GB2312" w:hint="eastAsia"/>
          <w:sz w:val="24"/>
        </w:rPr>
        <w:t>：</w:t>
      </w:r>
    </w:p>
    <w:p w14:paraId="2D0F272B" w14:textId="77777777" w:rsidR="000E4B28" w:rsidRDefault="0084786D">
      <w:pPr>
        <w:widowControl/>
        <w:autoSpaceDE w:val="0"/>
        <w:autoSpaceDN w:val="0"/>
        <w:adjustRightInd w:val="0"/>
        <w:spacing w:line="360" w:lineRule="auto"/>
        <w:ind w:right="-481"/>
        <w:jc w:val="center"/>
        <w:rPr>
          <w:rStyle w:val="a8"/>
          <w:rFonts w:ascii="仿宋_GB2312" w:eastAsia="仿宋_GB2312" w:hAnsi="仿宋_GB2312" w:cs="仿宋_GB2312"/>
          <w:sz w:val="24"/>
        </w:rPr>
      </w:pPr>
      <w:r>
        <w:rPr>
          <w:rStyle w:val="a8"/>
          <w:rFonts w:ascii="仿宋_GB2312" w:eastAsia="仿宋_GB2312" w:hAnsi="仿宋_GB2312" w:cs="仿宋_GB2312" w:hint="eastAsia"/>
          <w:sz w:val="24"/>
        </w:rPr>
        <w:t xml:space="preserve">                       </w:t>
      </w:r>
      <w:r>
        <w:rPr>
          <w:rStyle w:val="a8"/>
          <w:rFonts w:ascii="仿宋_GB2312" w:eastAsia="仿宋_GB2312" w:hAnsi="仿宋_GB2312" w:cs="仿宋_GB2312" w:hint="eastAsia"/>
          <w:sz w:val="24"/>
        </w:rPr>
        <w:t>法定代表人（签字）：</w:t>
      </w:r>
    </w:p>
    <w:p w14:paraId="395E77BC" w14:textId="77777777" w:rsidR="000E4B28" w:rsidRDefault="0084786D">
      <w:pPr>
        <w:widowControl/>
        <w:autoSpaceDE w:val="0"/>
        <w:autoSpaceDN w:val="0"/>
        <w:adjustRightInd w:val="0"/>
        <w:spacing w:line="360" w:lineRule="auto"/>
        <w:ind w:right="-481" w:firstLine="720"/>
        <w:jc w:val="center"/>
        <w:rPr>
          <w:rStyle w:val="a8"/>
          <w:rFonts w:ascii="仿宋_GB2312" w:eastAsia="仿宋_GB2312" w:hAnsi="仿宋_GB2312" w:cs="仿宋_GB2312"/>
          <w:sz w:val="24"/>
        </w:rPr>
      </w:pPr>
      <w:r>
        <w:rPr>
          <w:rStyle w:val="a8"/>
          <w:rFonts w:ascii="仿宋_GB2312" w:eastAsia="仿宋_GB2312" w:hAnsi="仿宋_GB2312" w:cs="仿宋_GB2312" w:hint="eastAsia"/>
          <w:sz w:val="24"/>
        </w:rPr>
        <w:t xml:space="preserve">                 </w:t>
      </w:r>
      <w:r>
        <w:rPr>
          <w:rStyle w:val="a8"/>
          <w:rFonts w:ascii="仿宋_GB2312" w:eastAsia="仿宋_GB2312" w:hAnsi="仿宋_GB2312" w:cs="仿宋_GB2312" w:hint="eastAsia"/>
          <w:sz w:val="24"/>
        </w:rPr>
        <w:t>年</w:t>
      </w:r>
      <w:r>
        <w:rPr>
          <w:rStyle w:val="a8"/>
          <w:rFonts w:ascii="仿宋_GB2312" w:eastAsia="仿宋_GB2312" w:hAnsi="仿宋_GB2312" w:cs="仿宋_GB2312" w:hint="eastAsia"/>
          <w:sz w:val="24"/>
        </w:rPr>
        <w:t xml:space="preserve">   </w:t>
      </w:r>
      <w:r>
        <w:rPr>
          <w:rStyle w:val="a8"/>
          <w:rFonts w:ascii="仿宋_GB2312" w:eastAsia="仿宋_GB2312" w:hAnsi="仿宋_GB2312" w:cs="仿宋_GB2312" w:hint="eastAsia"/>
          <w:sz w:val="24"/>
        </w:rPr>
        <w:t>月</w:t>
      </w:r>
      <w:r>
        <w:rPr>
          <w:rStyle w:val="a8"/>
          <w:rFonts w:ascii="仿宋_GB2312" w:eastAsia="仿宋_GB2312" w:hAnsi="仿宋_GB2312" w:cs="仿宋_GB2312" w:hint="eastAsia"/>
          <w:sz w:val="24"/>
        </w:rPr>
        <w:t xml:space="preserve">   </w:t>
      </w:r>
      <w:r>
        <w:rPr>
          <w:rStyle w:val="a8"/>
          <w:rFonts w:ascii="仿宋_GB2312" w:eastAsia="仿宋_GB2312" w:hAnsi="仿宋_GB2312" w:cs="仿宋_GB2312" w:hint="eastAsia"/>
          <w:sz w:val="24"/>
        </w:rPr>
        <w:t>日</w:t>
      </w:r>
    </w:p>
    <w:p w14:paraId="0687F664" w14:textId="77777777" w:rsidR="000E4B28" w:rsidRDefault="0084786D">
      <w:pPr>
        <w:spacing w:before="100" w:beforeAutospacing="1" w:after="100" w:afterAutospacing="1"/>
        <w:jc w:val="left"/>
        <w:rPr>
          <w:rFonts w:ascii="仿宋_GB2312" w:eastAsia="仿宋_GB2312" w:hAnsi="仿宋_GB2312" w:cs="仿宋_GB2312"/>
          <w:kern w:val="1"/>
          <w:sz w:val="24"/>
        </w:rPr>
      </w:pPr>
      <w:r>
        <w:rPr>
          <w:rStyle w:val="a8"/>
          <w:sz w:val="24"/>
        </w:rPr>
        <w:br w:type="page"/>
      </w:r>
      <w:r>
        <w:rPr>
          <w:rFonts w:ascii="仿宋_GB2312" w:eastAsia="仿宋_GB2312" w:hAnsi="仿宋_GB2312" w:cs="仿宋_GB2312" w:hint="eastAsia"/>
          <w:kern w:val="1"/>
          <w:sz w:val="24"/>
        </w:rPr>
        <w:lastRenderedPageBreak/>
        <w:t>附件</w:t>
      </w:r>
      <w:r>
        <w:rPr>
          <w:rFonts w:ascii="仿宋_GB2312" w:eastAsia="仿宋_GB2312" w:hAnsi="仿宋_GB2312" w:cs="仿宋_GB2312" w:hint="eastAsia"/>
          <w:kern w:val="1"/>
          <w:sz w:val="24"/>
        </w:rPr>
        <w:t>5</w:t>
      </w:r>
      <w:r>
        <w:rPr>
          <w:rFonts w:ascii="仿宋_GB2312" w:eastAsia="仿宋_GB2312" w:hAnsi="仿宋_GB2312" w:cs="仿宋_GB2312" w:hint="eastAsia"/>
          <w:kern w:val="1"/>
          <w:sz w:val="24"/>
        </w:rPr>
        <w:t>：</w:t>
      </w:r>
    </w:p>
    <w:p w14:paraId="290406B0" w14:textId="77777777" w:rsidR="000E4B28" w:rsidRDefault="0084786D">
      <w:pPr>
        <w:spacing w:line="440" w:lineRule="exact"/>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法定代表人身份证明</w:t>
      </w:r>
    </w:p>
    <w:p w14:paraId="1A8155CC" w14:textId="77777777" w:rsidR="000E4B28" w:rsidRDefault="000E4B28">
      <w:pPr>
        <w:spacing w:line="440" w:lineRule="exact"/>
        <w:rPr>
          <w:rFonts w:ascii="仿宋_GB2312" w:eastAsia="仿宋_GB2312" w:hAnsi="仿宋_GB2312" w:cs="仿宋_GB2312"/>
          <w:sz w:val="20"/>
        </w:rPr>
      </w:pPr>
    </w:p>
    <w:p w14:paraId="6EC52E00" w14:textId="77777777" w:rsidR="000E4B28" w:rsidRDefault="000E4B28">
      <w:pPr>
        <w:spacing w:line="440" w:lineRule="exact"/>
        <w:rPr>
          <w:rFonts w:ascii="仿宋_GB2312" w:eastAsia="仿宋_GB2312" w:hAnsi="仿宋_GB2312" w:cs="仿宋_GB2312"/>
          <w:sz w:val="24"/>
        </w:rPr>
      </w:pPr>
    </w:p>
    <w:p w14:paraId="1D82AD5D" w14:textId="77777777" w:rsidR="000E4B28" w:rsidRDefault="0084786D">
      <w:pPr>
        <w:spacing w:line="440" w:lineRule="exact"/>
        <w:rPr>
          <w:rFonts w:ascii="仿宋_GB2312" w:eastAsia="仿宋_GB2312" w:hAnsi="仿宋_GB2312" w:cs="仿宋_GB2312"/>
          <w:sz w:val="24"/>
        </w:rPr>
      </w:pPr>
      <w:r>
        <w:rPr>
          <w:rFonts w:ascii="仿宋_GB2312" w:eastAsia="仿宋_GB2312" w:hAnsi="仿宋_GB2312" w:cs="仿宋_GB2312" w:hint="eastAsia"/>
          <w:sz w:val="24"/>
        </w:rPr>
        <w:t>供应商名称：</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 xml:space="preserve"> </w:t>
      </w:r>
    </w:p>
    <w:p w14:paraId="394189E6" w14:textId="77777777" w:rsidR="000E4B28" w:rsidRDefault="0084786D">
      <w:pPr>
        <w:spacing w:line="440" w:lineRule="exact"/>
        <w:rPr>
          <w:rFonts w:ascii="仿宋_GB2312" w:eastAsia="仿宋_GB2312" w:hAnsi="仿宋_GB2312" w:cs="仿宋_GB2312"/>
          <w:sz w:val="24"/>
        </w:rPr>
      </w:pPr>
      <w:r>
        <w:rPr>
          <w:rFonts w:ascii="仿宋_GB2312" w:eastAsia="仿宋_GB2312" w:hAnsi="仿宋_GB2312" w:cs="仿宋_GB2312" w:hint="eastAsia"/>
          <w:sz w:val="24"/>
        </w:rPr>
        <w:t>单位性质：</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 xml:space="preserve"> </w:t>
      </w:r>
    </w:p>
    <w:p w14:paraId="2254107A" w14:textId="77777777" w:rsidR="000E4B28" w:rsidRDefault="0084786D">
      <w:pPr>
        <w:spacing w:line="440" w:lineRule="exact"/>
        <w:rPr>
          <w:rFonts w:ascii="仿宋_GB2312" w:eastAsia="仿宋_GB2312" w:hAnsi="仿宋_GB2312" w:cs="仿宋_GB2312"/>
          <w:sz w:val="24"/>
        </w:rPr>
      </w:pPr>
      <w:r>
        <w:rPr>
          <w:rFonts w:ascii="仿宋_GB2312" w:eastAsia="仿宋_GB2312" w:hAnsi="仿宋_GB2312" w:cs="仿宋_GB2312" w:hint="eastAsia"/>
          <w:sz w:val="24"/>
        </w:rPr>
        <w:t>地址：</w:t>
      </w:r>
      <w:r>
        <w:rPr>
          <w:rFonts w:ascii="仿宋_GB2312" w:eastAsia="仿宋_GB2312" w:hAnsi="仿宋_GB2312" w:cs="仿宋_GB2312" w:hint="eastAsia"/>
          <w:sz w:val="24"/>
          <w:u w:val="single"/>
        </w:rPr>
        <w:t xml:space="preserve">                                   </w:t>
      </w:r>
    </w:p>
    <w:p w14:paraId="0E08DC95" w14:textId="77777777" w:rsidR="000E4B28" w:rsidRDefault="0084786D">
      <w:pPr>
        <w:spacing w:line="440" w:lineRule="exact"/>
        <w:rPr>
          <w:rFonts w:ascii="仿宋_GB2312" w:eastAsia="仿宋_GB2312" w:hAnsi="仿宋_GB2312" w:cs="仿宋_GB2312"/>
          <w:sz w:val="24"/>
        </w:rPr>
      </w:pPr>
      <w:r>
        <w:rPr>
          <w:rFonts w:ascii="仿宋_GB2312" w:eastAsia="仿宋_GB2312" w:hAnsi="仿宋_GB2312" w:cs="仿宋_GB2312" w:hint="eastAsia"/>
          <w:sz w:val="24"/>
        </w:rPr>
        <w:t>成立时间：</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年</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月</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日</w:t>
      </w:r>
    </w:p>
    <w:p w14:paraId="050305D1" w14:textId="77777777" w:rsidR="000E4B28" w:rsidRDefault="0084786D">
      <w:pPr>
        <w:spacing w:line="440" w:lineRule="exact"/>
        <w:rPr>
          <w:rFonts w:ascii="仿宋_GB2312" w:eastAsia="仿宋_GB2312" w:hAnsi="仿宋_GB2312" w:cs="仿宋_GB2312"/>
          <w:sz w:val="24"/>
        </w:rPr>
      </w:pPr>
      <w:r>
        <w:rPr>
          <w:rFonts w:ascii="仿宋_GB2312" w:eastAsia="仿宋_GB2312" w:hAnsi="仿宋_GB2312" w:cs="仿宋_GB2312" w:hint="eastAsia"/>
          <w:sz w:val="24"/>
        </w:rPr>
        <w:t>经营期限：</w:t>
      </w:r>
      <w:r>
        <w:rPr>
          <w:rFonts w:ascii="仿宋_GB2312" w:eastAsia="仿宋_GB2312" w:hAnsi="仿宋_GB2312" w:cs="仿宋_GB2312" w:hint="eastAsia"/>
          <w:sz w:val="24"/>
          <w:u w:val="single"/>
        </w:rPr>
        <w:t xml:space="preserve">                               </w:t>
      </w:r>
    </w:p>
    <w:p w14:paraId="6002D38D" w14:textId="77777777" w:rsidR="000E4B28" w:rsidRDefault="000E4B28">
      <w:pPr>
        <w:spacing w:line="440" w:lineRule="exact"/>
        <w:rPr>
          <w:rFonts w:ascii="仿宋_GB2312" w:eastAsia="仿宋_GB2312" w:hAnsi="仿宋_GB2312" w:cs="仿宋_GB2312"/>
          <w:sz w:val="24"/>
        </w:rPr>
      </w:pPr>
    </w:p>
    <w:p w14:paraId="677AC401" w14:textId="77777777" w:rsidR="000E4B28" w:rsidRDefault="0084786D">
      <w:pPr>
        <w:spacing w:line="440" w:lineRule="exact"/>
        <w:rPr>
          <w:rFonts w:ascii="仿宋_GB2312" w:eastAsia="仿宋_GB2312" w:hAnsi="仿宋_GB2312" w:cs="仿宋_GB2312"/>
          <w:sz w:val="24"/>
        </w:rPr>
      </w:pPr>
      <w:r>
        <w:rPr>
          <w:rFonts w:ascii="仿宋_GB2312" w:eastAsia="仿宋_GB2312" w:hAnsi="仿宋_GB2312" w:cs="仿宋_GB2312" w:hint="eastAsia"/>
          <w:sz w:val="24"/>
        </w:rPr>
        <w:t>姓名：</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性别：</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年龄：</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职务：</w:t>
      </w:r>
      <w:r>
        <w:rPr>
          <w:rFonts w:ascii="仿宋_GB2312" w:eastAsia="仿宋_GB2312" w:hAnsi="仿宋_GB2312" w:cs="仿宋_GB2312" w:hint="eastAsia"/>
          <w:sz w:val="24"/>
          <w:u w:val="single"/>
        </w:rPr>
        <w:t xml:space="preserve">        </w:t>
      </w:r>
    </w:p>
    <w:p w14:paraId="6BBE36E6" w14:textId="77777777" w:rsidR="000E4B28" w:rsidRDefault="0084786D">
      <w:pPr>
        <w:spacing w:line="440" w:lineRule="exact"/>
        <w:rPr>
          <w:rFonts w:ascii="仿宋_GB2312" w:eastAsia="仿宋_GB2312" w:hAnsi="仿宋_GB2312" w:cs="仿宋_GB2312"/>
          <w:sz w:val="24"/>
        </w:rPr>
      </w:pPr>
      <w:r>
        <w:rPr>
          <w:rFonts w:ascii="仿宋_GB2312" w:eastAsia="仿宋_GB2312" w:hAnsi="仿宋_GB2312" w:cs="仿宋_GB2312" w:hint="eastAsia"/>
          <w:sz w:val="24"/>
        </w:rPr>
        <w:t>系</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（供应商名称）的法定代表人。</w:t>
      </w:r>
    </w:p>
    <w:p w14:paraId="7B4CFBE7" w14:textId="77777777" w:rsidR="000E4B28" w:rsidRDefault="0084786D">
      <w:pPr>
        <w:spacing w:line="44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特此证明。</w:t>
      </w:r>
    </w:p>
    <w:p w14:paraId="5368D1EA" w14:textId="77777777" w:rsidR="000E4B28" w:rsidRDefault="000E4B28">
      <w:pPr>
        <w:spacing w:line="440" w:lineRule="exact"/>
        <w:rPr>
          <w:rFonts w:ascii="仿宋_GB2312" w:eastAsia="仿宋_GB2312" w:hAnsi="仿宋_GB2312" w:cs="仿宋_GB2312"/>
          <w:sz w:val="24"/>
        </w:rPr>
      </w:pPr>
    </w:p>
    <w:p w14:paraId="7749E7BB" w14:textId="77777777" w:rsidR="000E4B28" w:rsidRDefault="0084786D">
      <w:pPr>
        <w:spacing w:line="440" w:lineRule="exact"/>
        <w:rPr>
          <w:rFonts w:ascii="仿宋_GB2312" w:eastAsia="仿宋_GB2312" w:hAnsi="仿宋_GB2312" w:cs="仿宋_GB2312"/>
          <w:sz w:val="24"/>
        </w:rPr>
      </w:pPr>
      <w:r>
        <w:rPr>
          <w:rFonts w:ascii="仿宋_GB2312" w:eastAsia="仿宋_GB2312" w:hAnsi="仿宋_GB2312" w:cs="仿宋_GB2312" w:hint="eastAsia"/>
          <w:sz w:val="24"/>
        </w:rPr>
        <w:t>附：法定代表人身份证复印件。</w:t>
      </w:r>
    </w:p>
    <w:p w14:paraId="694BD616" w14:textId="77777777" w:rsidR="000E4B28" w:rsidRDefault="000E4B28">
      <w:pPr>
        <w:spacing w:line="440" w:lineRule="exact"/>
        <w:rPr>
          <w:rFonts w:ascii="仿宋_GB2312" w:eastAsia="仿宋_GB2312" w:hAnsi="仿宋_GB2312" w:cs="仿宋_GB2312"/>
          <w:sz w:val="24"/>
        </w:rPr>
      </w:pPr>
    </w:p>
    <w:p w14:paraId="1D60EC3A" w14:textId="77777777" w:rsidR="000E4B28" w:rsidRDefault="000E4B28">
      <w:pPr>
        <w:spacing w:line="440" w:lineRule="exact"/>
        <w:rPr>
          <w:rFonts w:ascii="仿宋_GB2312" w:eastAsia="仿宋_GB2312" w:hAnsi="仿宋_GB2312" w:cs="仿宋_GB2312"/>
          <w:sz w:val="24"/>
        </w:rPr>
      </w:pPr>
    </w:p>
    <w:p w14:paraId="2A532591" w14:textId="77777777" w:rsidR="000E4B28" w:rsidRDefault="000E4B28">
      <w:pPr>
        <w:spacing w:line="440" w:lineRule="exact"/>
        <w:rPr>
          <w:rFonts w:ascii="仿宋_GB2312" w:eastAsia="仿宋_GB2312" w:hAnsi="仿宋_GB2312" w:cs="仿宋_GB2312"/>
          <w:sz w:val="24"/>
        </w:rPr>
      </w:pPr>
    </w:p>
    <w:p w14:paraId="52D503DE" w14:textId="77777777" w:rsidR="000E4B28" w:rsidRDefault="000E4B28">
      <w:pPr>
        <w:spacing w:line="440" w:lineRule="exact"/>
        <w:rPr>
          <w:rFonts w:ascii="仿宋_GB2312" w:eastAsia="仿宋_GB2312" w:hAnsi="仿宋_GB2312" w:cs="仿宋_GB2312"/>
          <w:sz w:val="24"/>
        </w:rPr>
      </w:pPr>
    </w:p>
    <w:p w14:paraId="51022D78" w14:textId="77777777" w:rsidR="000E4B28" w:rsidRDefault="000E4B28">
      <w:pPr>
        <w:spacing w:line="440" w:lineRule="exact"/>
        <w:rPr>
          <w:rFonts w:ascii="仿宋_GB2312" w:eastAsia="仿宋_GB2312" w:hAnsi="仿宋_GB2312" w:cs="仿宋_GB2312"/>
          <w:sz w:val="24"/>
        </w:rPr>
      </w:pPr>
    </w:p>
    <w:p w14:paraId="5B973BEB" w14:textId="77777777" w:rsidR="000E4B28" w:rsidRDefault="000E4B28">
      <w:pPr>
        <w:spacing w:line="440" w:lineRule="exact"/>
        <w:rPr>
          <w:rFonts w:ascii="仿宋_GB2312" w:eastAsia="仿宋_GB2312" w:hAnsi="仿宋_GB2312" w:cs="仿宋_GB2312"/>
          <w:sz w:val="24"/>
        </w:rPr>
      </w:pPr>
    </w:p>
    <w:p w14:paraId="53E292B7" w14:textId="77777777" w:rsidR="000E4B28" w:rsidRDefault="000E4B28">
      <w:pPr>
        <w:spacing w:line="440" w:lineRule="exact"/>
        <w:rPr>
          <w:rFonts w:ascii="仿宋_GB2312" w:eastAsia="仿宋_GB2312" w:hAnsi="仿宋_GB2312" w:cs="仿宋_GB2312"/>
          <w:sz w:val="24"/>
        </w:rPr>
      </w:pPr>
    </w:p>
    <w:p w14:paraId="36236959" w14:textId="77777777" w:rsidR="000E4B28" w:rsidRDefault="000E4B28">
      <w:pPr>
        <w:spacing w:line="440" w:lineRule="exact"/>
        <w:rPr>
          <w:rFonts w:ascii="仿宋_GB2312" w:eastAsia="仿宋_GB2312" w:hAnsi="仿宋_GB2312" w:cs="仿宋_GB2312"/>
          <w:sz w:val="24"/>
        </w:rPr>
      </w:pPr>
    </w:p>
    <w:p w14:paraId="078D4045" w14:textId="77777777" w:rsidR="000E4B28" w:rsidRDefault="000E4B28">
      <w:pPr>
        <w:spacing w:line="440" w:lineRule="exact"/>
        <w:rPr>
          <w:rFonts w:ascii="仿宋_GB2312" w:eastAsia="仿宋_GB2312" w:hAnsi="仿宋_GB2312" w:cs="仿宋_GB2312"/>
          <w:sz w:val="24"/>
        </w:rPr>
      </w:pPr>
    </w:p>
    <w:p w14:paraId="50E74EBD" w14:textId="77777777" w:rsidR="000E4B28" w:rsidRDefault="0084786D">
      <w:pPr>
        <w:spacing w:line="440" w:lineRule="exact"/>
        <w:rPr>
          <w:rFonts w:ascii="仿宋_GB2312" w:eastAsia="仿宋_GB2312" w:hAnsi="仿宋_GB2312" w:cs="仿宋_GB2312"/>
          <w:sz w:val="24"/>
        </w:rPr>
      </w:pP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供应商：</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（公章）</w:t>
      </w:r>
    </w:p>
    <w:p w14:paraId="54C480ED" w14:textId="77777777" w:rsidR="000E4B28" w:rsidRDefault="0084786D">
      <w:pPr>
        <w:spacing w:line="360" w:lineRule="auto"/>
        <w:ind w:firstLineChars="200" w:firstLine="480"/>
        <w:rPr>
          <w:rFonts w:ascii="仿宋_GB2312" w:eastAsia="仿宋_GB2312" w:hAnsi="仿宋_GB2312" w:cs="仿宋_GB2312"/>
          <w:sz w:val="24"/>
          <w:u w:val="single"/>
        </w:rPr>
      </w:pPr>
      <w:r>
        <w:rPr>
          <w:rFonts w:ascii="仿宋_GB2312" w:eastAsia="仿宋_GB2312" w:hAnsi="仿宋_GB2312" w:cs="仿宋_GB2312" w:hint="eastAsia"/>
          <w:sz w:val="24"/>
        </w:rPr>
        <w:t xml:space="preserve">                                </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年</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月</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日</w:t>
      </w:r>
    </w:p>
    <w:p w14:paraId="1192DCE4" w14:textId="77777777" w:rsidR="000E4B28" w:rsidRDefault="0084786D">
      <w:pPr>
        <w:widowControl/>
        <w:autoSpaceDE w:val="0"/>
        <w:autoSpaceDN w:val="0"/>
        <w:adjustRightInd w:val="0"/>
        <w:spacing w:line="460" w:lineRule="exact"/>
        <w:rPr>
          <w:rStyle w:val="a8"/>
          <w:rFonts w:ascii="仿宋_GB2312" w:eastAsia="仿宋_GB2312" w:hAnsi="仿宋_GB2312" w:cs="仿宋_GB2312"/>
          <w:sz w:val="24"/>
        </w:rPr>
      </w:pPr>
      <w:r>
        <w:rPr>
          <w:rFonts w:ascii="仿宋_GB2312" w:eastAsia="仿宋_GB2312" w:hAnsi="仿宋_GB2312" w:cs="仿宋_GB2312" w:hint="eastAsia"/>
          <w:kern w:val="1"/>
          <w:sz w:val="24"/>
        </w:rPr>
        <w:br w:type="page"/>
      </w:r>
      <w:r>
        <w:rPr>
          <w:rStyle w:val="a8"/>
          <w:rFonts w:ascii="仿宋_GB2312" w:eastAsia="仿宋_GB2312" w:hAnsi="仿宋_GB2312" w:cs="仿宋_GB2312" w:hint="eastAsia"/>
          <w:sz w:val="24"/>
        </w:rPr>
        <w:lastRenderedPageBreak/>
        <w:t>附件</w:t>
      </w:r>
      <w:r>
        <w:rPr>
          <w:rStyle w:val="a8"/>
          <w:rFonts w:ascii="仿宋_GB2312" w:eastAsia="仿宋_GB2312" w:hAnsi="仿宋_GB2312" w:cs="仿宋_GB2312" w:hint="eastAsia"/>
          <w:sz w:val="24"/>
        </w:rPr>
        <w:t>6</w:t>
      </w:r>
      <w:r>
        <w:rPr>
          <w:rStyle w:val="a8"/>
          <w:rFonts w:ascii="仿宋_GB2312" w:eastAsia="仿宋_GB2312" w:hAnsi="仿宋_GB2312" w:cs="仿宋_GB2312" w:hint="eastAsia"/>
          <w:sz w:val="24"/>
        </w:rPr>
        <w:t>：</w:t>
      </w:r>
      <w:r>
        <w:rPr>
          <w:rStyle w:val="a8"/>
          <w:rFonts w:ascii="仿宋_GB2312" w:eastAsia="仿宋_GB2312" w:hAnsi="仿宋_GB2312" w:cs="仿宋_GB2312" w:hint="eastAsia"/>
          <w:sz w:val="24"/>
        </w:rPr>
        <w:t xml:space="preserve">    </w:t>
      </w:r>
    </w:p>
    <w:p w14:paraId="4A30D3AB" w14:textId="77777777" w:rsidR="000E4B28" w:rsidRDefault="0084786D">
      <w:pPr>
        <w:widowControl/>
        <w:autoSpaceDE w:val="0"/>
        <w:autoSpaceDN w:val="0"/>
        <w:adjustRightInd w:val="0"/>
        <w:spacing w:line="300" w:lineRule="auto"/>
        <w:jc w:val="center"/>
        <w:rPr>
          <w:rFonts w:ascii="仿宋_GB2312" w:eastAsia="仿宋_GB2312" w:hAnsi="仿宋_GB2312" w:cs="仿宋_GB2312"/>
          <w:b/>
          <w:bCs/>
          <w:kern w:val="1"/>
          <w:sz w:val="28"/>
          <w:szCs w:val="28"/>
        </w:rPr>
      </w:pPr>
      <w:r>
        <w:rPr>
          <w:rFonts w:ascii="仿宋_GB2312" w:eastAsia="仿宋_GB2312" w:hAnsi="仿宋_GB2312" w:cs="仿宋_GB2312" w:hint="eastAsia"/>
          <w:b/>
          <w:bCs/>
          <w:kern w:val="1"/>
          <w:sz w:val="28"/>
          <w:szCs w:val="28"/>
        </w:rPr>
        <w:t>法定代表人授权委托书</w:t>
      </w:r>
    </w:p>
    <w:p w14:paraId="4E3533D7" w14:textId="77777777" w:rsidR="000E4B28" w:rsidRDefault="000E4B28">
      <w:pPr>
        <w:widowControl/>
        <w:autoSpaceDE w:val="0"/>
        <w:autoSpaceDN w:val="0"/>
        <w:adjustRightInd w:val="0"/>
        <w:spacing w:line="360" w:lineRule="auto"/>
        <w:rPr>
          <w:rFonts w:ascii="仿宋_GB2312" w:eastAsia="仿宋_GB2312" w:hAnsi="仿宋_GB2312" w:cs="仿宋_GB2312"/>
          <w:kern w:val="1"/>
          <w:sz w:val="24"/>
        </w:rPr>
      </w:pPr>
    </w:p>
    <w:p w14:paraId="6A12AE72" w14:textId="77777777" w:rsidR="000E4B28" w:rsidRDefault="0084786D">
      <w:pPr>
        <w:widowControl/>
        <w:autoSpaceDE w:val="0"/>
        <w:autoSpaceDN w:val="0"/>
        <w:adjustRightInd w:val="0"/>
        <w:spacing w:line="480" w:lineRule="auto"/>
        <w:rPr>
          <w:rFonts w:ascii="仿宋_GB2312" w:eastAsia="仿宋_GB2312" w:hAnsi="仿宋_GB2312" w:cs="仿宋_GB2312"/>
          <w:kern w:val="1"/>
          <w:sz w:val="24"/>
        </w:rPr>
      </w:pPr>
      <w:r>
        <w:rPr>
          <w:rFonts w:ascii="仿宋_GB2312" w:eastAsia="仿宋_GB2312" w:hAnsi="仿宋_GB2312" w:cs="仿宋_GB2312" w:hint="eastAsia"/>
          <w:kern w:val="1"/>
          <w:sz w:val="24"/>
          <w:u w:val="single"/>
        </w:rPr>
        <w:t xml:space="preserve">   </w:t>
      </w:r>
      <w:r>
        <w:rPr>
          <w:rFonts w:ascii="仿宋_GB2312" w:eastAsia="仿宋_GB2312" w:hAnsi="仿宋_GB2312" w:cs="仿宋_GB2312" w:hint="eastAsia"/>
          <w:kern w:val="1"/>
          <w:sz w:val="24"/>
          <w:u w:val="single"/>
        </w:rPr>
        <w:t>（采购人）</w:t>
      </w:r>
      <w:r>
        <w:rPr>
          <w:rFonts w:ascii="仿宋_GB2312" w:eastAsia="仿宋_GB2312" w:hAnsi="仿宋_GB2312" w:cs="仿宋_GB2312" w:hint="eastAsia"/>
          <w:kern w:val="1"/>
          <w:sz w:val="24"/>
          <w:u w:val="single"/>
        </w:rPr>
        <w:t xml:space="preserve">  </w:t>
      </w:r>
      <w:r>
        <w:rPr>
          <w:rStyle w:val="a8"/>
          <w:rFonts w:ascii="仿宋_GB2312" w:eastAsia="仿宋_GB2312" w:hAnsi="仿宋_GB2312" w:cs="仿宋_GB2312" w:hint="eastAsia"/>
          <w:sz w:val="24"/>
        </w:rPr>
        <w:t>：</w:t>
      </w:r>
    </w:p>
    <w:p w14:paraId="69BB4878" w14:textId="77777777" w:rsidR="000E4B28" w:rsidRDefault="0084786D">
      <w:pPr>
        <w:widowControl/>
        <w:autoSpaceDE w:val="0"/>
        <w:autoSpaceDN w:val="0"/>
        <w:adjustRightInd w:val="0"/>
        <w:spacing w:line="480" w:lineRule="auto"/>
        <w:ind w:firstLine="480"/>
        <w:rPr>
          <w:rFonts w:ascii="仿宋_GB2312" w:eastAsia="仿宋_GB2312" w:hAnsi="仿宋_GB2312" w:cs="仿宋_GB2312"/>
          <w:kern w:val="1"/>
          <w:sz w:val="24"/>
        </w:rPr>
      </w:pPr>
      <w:r>
        <w:rPr>
          <w:rStyle w:val="a8"/>
          <w:rFonts w:ascii="仿宋_GB2312" w:eastAsia="仿宋_GB2312" w:hAnsi="仿宋_GB2312" w:cs="仿宋_GB2312" w:hint="eastAsia"/>
          <w:sz w:val="24"/>
        </w:rPr>
        <w:t>我</w:t>
      </w:r>
      <w:r>
        <w:rPr>
          <w:rFonts w:ascii="仿宋_GB2312" w:eastAsia="仿宋_GB2312" w:hAnsi="仿宋_GB2312" w:cs="仿宋_GB2312" w:hint="eastAsia"/>
          <w:kern w:val="1"/>
          <w:sz w:val="24"/>
          <w:u w:val="single"/>
        </w:rPr>
        <w:t xml:space="preserve">   </w:t>
      </w:r>
      <w:r>
        <w:rPr>
          <w:rFonts w:ascii="仿宋_GB2312" w:eastAsia="仿宋_GB2312" w:hAnsi="仿宋_GB2312" w:cs="仿宋_GB2312" w:hint="eastAsia"/>
          <w:kern w:val="1"/>
          <w:sz w:val="24"/>
          <w:u w:val="single"/>
        </w:rPr>
        <w:t>（姓名）</w:t>
      </w:r>
      <w:r>
        <w:rPr>
          <w:rFonts w:ascii="仿宋_GB2312" w:eastAsia="仿宋_GB2312" w:hAnsi="仿宋_GB2312" w:cs="仿宋_GB2312" w:hint="eastAsia"/>
          <w:kern w:val="1"/>
          <w:sz w:val="24"/>
          <w:u w:val="single"/>
        </w:rPr>
        <w:t xml:space="preserve"> </w:t>
      </w:r>
      <w:r>
        <w:rPr>
          <w:rStyle w:val="a8"/>
          <w:rFonts w:ascii="仿宋_GB2312" w:eastAsia="仿宋_GB2312" w:hAnsi="仿宋_GB2312" w:cs="仿宋_GB2312" w:hint="eastAsia"/>
          <w:sz w:val="24"/>
        </w:rPr>
        <w:t>系</w:t>
      </w:r>
      <w:r>
        <w:rPr>
          <w:rFonts w:ascii="仿宋_GB2312" w:eastAsia="仿宋_GB2312" w:hAnsi="仿宋_GB2312" w:cs="仿宋_GB2312" w:hint="eastAsia"/>
          <w:kern w:val="1"/>
          <w:sz w:val="24"/>
          <w:u w:val="single"/>
        </w:rPr>
        <w:t xml:space="preserve">    </w:t>
      </w:r>
      <w:r>
        <w:rPr>
          <w:rFonts w:ascii="仿宋_GB2312" w:eastAsia="仿宋_GB2312" w:hAnsi="仿宋_GB2312" w:cs="仿宋_GB2312" w:hint="eastAsia"/>
          <w:kern w:val="1"/>
          <w:sz w:val="24"/>
          <w:u w:val="single"/>
        </w:rPr>
        <w:t>（供应商名称）</w:t>
      </w:r>
      <w:r>
        <w:rPr>
          <w:rStyle w:val="a8"/>
          <w:rFonts w:ascii="仿宋_GB2312" w:eastAsia="仿宋_GB2312" w:hAnsi="仿宋_GB2312" w:cs="仿宋_GB2312" w:hint="eastAsia"/>
          <w:sz w:val="24"/>
        </w:rPr>
        <w:t>法定代表人，现授权委托我公司的</w:t>
      </w:r>
      <w:r>
        <w:rPr>
          <w:rFonts w:ascii="仿宋_GB2312" w:eastAsia="仿宋_GB2312" w:hAnsi="仿宋_GB2312" w:cs="仿宋_GB2312" w:hint="eastAsia"/>
          <w:kern w:val="1"/>
          <w:sz w:val="24"/>
          <w:u w:val="single"/>
        </w:rPr>
        <w:t xml:space="preserve">  </w:t>
      </w:r>
      <w:r>
        <w:rPr>
          <w:rFonts w:ascii="仿宋_GB2312" w:eastAsia="仿宋_GB2312" w:hAnsi="仿宋_GB2312" w:cs="仿宋_GB2312" w:hint="eastAsia"/>
          <w:kern w:val="1"/>
          <w:sz w:val="24"/>
          <w:u w:val="single"/>
        </w:rPr>
        <w:t>（姓名、职务或者职称）</w:t>
      </w:r>
      <w:r>
        <w:rPr>
          <w:rStyle w:val="a8"/>
          <w:rFonts w:ascii="仿宋_GB2312" w:eastAsia="仿宋_GB2312" w:hAnsi="仿宋_GB2312" w:cs="仿宋_GB2312" w:hint="eastAsia"/>
          <w:sz w:val="24"/>
        </w:rPr>
        <w:t>为我公司本次</w:t>
      </w:r>
      <w:r>
        <w:rPr>
          <w:rFonts w:ascii="仿宋_GB2312" w:eastAsia="仿宋_GB2312" w:hAnsi="仿宋_GB2312" w:cs="仿宋_GB2312" w:hint="eastAsia"/>
          <w:kern w:val="1"/>
          <w:sz w:val="24"/>
          <w:u w:val="single"/>
        </w:rPr>
        <w:t xml:space="preserve">             </w:t>
      </w:r>
      <w:r>
        <w:rPr>
          <w:rStyle w:val="a8"/>
          <w:rFonts w:ascii="仿宋_GB2312" w:eastAsia="仿宋_GB2312" w:hAnsi="仿宋_GB2312" w:cs="仿宋_GB2312" w:hint="eastAsia"/>
          <w:sz w:val="24"/>
        </w:rPr>
        <w:t>项目的授权代表，代表我方办理本次报价、签约等相关事宜，签署全部有关的文件、协议、合同并具有法律效力。</w:t>
      </w:r>
    </w:p>
    <w:p w14:paraId="50D80380" w14:textId="77777777" w:rsidR="000E4B28" w:rsidRDefault="0084786D">
      <w:pPr>
        <w:widowControl/>
        <w:autoSpaceDE w:val="0"/>
        <w:autoSpaceDN w:val="0"/>
        <w:adjustRightInd w:val="0"/>
        <w:spacing w:line="480" w:lineRule="auto"/>
        <w:ind w:firstLine="480"/>
        <w:rPr>
          <w:rStyle w:val="a8"/>
          <w:rFonts w:ascii="仿宋_GB2312" w:eastAsia="仿宋_GB2312" w:hAnsi="仿宋_GB2312" w:cs="仿宋_GB2312"/>
          <w:sz w:val="24"/>
        </w:rPr>
      </w:pPr>
      <w:r>
        <w:rPr>
          <w:rStyle w:val="a8"/>
          <w:rFonts w:ascii="仿宋_GB2312" w:eastAsia="仿宋_GB2312" w:hAnsi="仿宋_GB2312" w:cs="仿宋_GB2312" w:hint="eastAsia"/>
          <w:sz w:val="24"/>
        </w:rPr>
        <w:t>在我方未发出撤销授权委托书的书面通知以前，本授权委托书一直有效。被授权人签署的所有文件（在授权书有效期内签署的）不因授权撤销而失效。</w:t>
      </w:r>
    </w:p>
    <w:p w14:paraId="0A0B3286" w14:textId="77777777" w:rsidR="000E4B28" w:rsidRDefault="0084786D">
      <w:pPr>
        <w:widowControl/>
        <w:autoSpaceDE w:val="0"/>
        <w:autoSpaceDN w:val="0"/>
        <w:adjustRightInd w:val="0"/>
        <w:spacing w:line="480" w:lineRule="auto"/>
        <w:ind w:firstLine="480"/>
        <w:rPr>
          <w:rStyle w:val="a8"/>
          <w:rFonts w:ascii="仿宋_GB2312" w:eastAsia="仿宋_GB2312" w:hAnsi="仿宋_GB2312" w:cs="仿宋_GB2312"/>
          <w:sz w:val="24"/>
        </w:rPr>
      </w:pPr>
      <w:r>
        <w:rPr>
          <w:rStyle w:val="a8"/>
          <w:rFonts w:ascii="仿宋_GB2312" w:eastAsia="仿宋_GB2312" w:hAnsi="仿宋_GB2312" w:cs="仿宋_GB2312" w:hint="eastAsia"/>
          <w:sz w:val="24"/>
        </w:rPr>
        <w:t>被授权代表无权转让委托权。特此授权。</w:t>
      </w:r>
    </w:p>
    <w:p w14:paraId="6A9DFD2B" w14:textId="77777777" w:rsidR="000E4B28" w:rsidRDefault="0084786D">
      <w:pPr>
        <w:widowControl/>
        <w:autoSpaceDE w:val="0"/>
        <w:autoSpaceDN w:val="0"/>
        <w:adjustRightInd w:val="0"/>
        <w:spacing w:line="480" w:lineRule="auto"/>
        <w:ind w:firstLine="480"/>
        <w:rPr>
          <w:rFonts w:ascii="仿宋_GB2312" w:eastAsia="仿宋_GB2312" w:hAnsi="仿宋_GB2312" w:cs="仿宋_GB2312"/>
          <w:kern w:val="1"/>
          <w:sz w:val="24"/>
        </w:rPr>
      </w:pPr>
      <w:r>
        <w:rPr>
          <w:rStyle w:val="a8"/>
          <w:rFonts w:ascii="仿宋_GB2312" w:eastAsia="仿宋_GB2312" w:hAnsi="仿宋_GB2312" w:cs="仿宋_GB2312" w:hint="eastAsia"/>
          <w:sz w:val="24"/>
        </w:rPr>
        <w:t>本授权委托书于</w:t>
      </w:r>
      <w:r>
        <w:rPr>
          <w:rFonts w:ascii="仿宋_GB2312" w:eastAsia="仿宋_GB2312" w:hAnsi="仿宋_GB2312" w:cs="仿宋_GB2312" w:hint="eastAsia"/>
          <w:kern w:val="1"/>
          <w:sz w:val="24"/>
          <w:u w:val="single"/>
        </w:rPr>
        <w:t xml:space="preserve">        </w:t>
      </w:r>
      <w:r>
        <w:rPr>
          <w:rStyle w:val="a8"/>
          <w:rFonts w:ascii="仿宋_GB2312" w:eastAsia="仿宋_GB2312" w:hAnsi="仿宋_GB2312" w:cs="仿宋_GB2312" w:hint="eastAsia"/>
          <w:sz w:val="24"/>
        </w:rPr>
        <w:t>年</w:t>
      </w:r>
      <w:r>
        <w:rPr>
          <w:rFonts w:ascii="仿宋_GB2312" w:eastAsia="仿宋_GB2312" w:hAnsi="仿宋_GB2312" w:cs="仿宋_GB2312" w:hint="eastAsia"/>
          <w:kern w:val="1"/>
          <w:sz w:val="24"/>
          <w:u w:val="single"/>
        </w:rPr>
        <w:t xml:space="preserve">        </w:t>
      </w:r>
      <w:r>
        <w:rPr>
          <w:rStyle w:val="a8"/>
          <w:rFonts w:ascii="仿宋_GB2312" w:eastAsia="仿宋_GB2312" w:hAnsi="仿宋_GB2312" w:cs="仿宋_GB2312" w:hint="eastAsia"/>
          <w:sz w:val="24"/>
        </w:rPr>
        <w:t>月</w:t>
      </w:r>
      <w:r>
        <w:rPr>
          <w:rFonts w:ascii="仿宋_GB2312" w:eastAsia="仿宋_GB2312" w:hAnsi="仿宋_GB2312" w:cs="仿宋_GB2312" w:hint="eastAsia"/>
          <w:kern w:val="1"/>
          <w:sz w:val="24"/>
          <w:u w:val="single"/>
        </w:rPr>
        <w:t xml:space="preserve">        </w:t>
      </w:r>
      <w:r>
        <w:rPr>
          <w:rStyle w:val="a8"/>
          <w:rFonts w:ascii="仿宋_GB2312" w:eastAsia="仿宋_GB2312" w:hAnsi="仿宋_GB2312" w:cs="仿宋_GB2312" w:hint="eastAsia"/>
          <w:sz w:val="24"/>
        </w:rPr>
        <w:t>日签字生效</w:t>
      </w:r>
      <w:r>
        <w:rPr>
          <w:rStyle w:val="a8"/>
          <w:rFonts w:ascii="仿宋_GB2312" w:eastAsia="仿宋_GB2312" w:hAnsi="仿宋_GB2312" w:cs="仿宋_GB2312" w:hint="eastAsia"/>
          <w:sz w:val="24"/>
        </w:rPr>
        <w:t>,</w:t>
      </w:r>
      <w:r>
        <w:rPr>
          <w:rStyle w:val="a8"/>
          <w:rFonts w:ascii="仿宋_GB2312" w:eastAsia="仿宋_GB2312" w:hAnsi="仿宋_GB2312" w:cs="仿宋_GB2312" w:hint="eastAsia"/>
          <w:sz w:val="24"/>
        </w:rPr>
        <w:t>特此声明。</w:t>
      </w:r>
    </w:p>
    <w:p w14:paraId="4A064731" w14:textId="77777777" w:rsidR="000E4B28" w:rsidRDefault="000E4B28">
      <w:pPr>
        <w:widowControl/>
        <w:autoSpaceDE w:val="0"/>
        <w:autoSpaceDN w:val="0"/>
        <w:adjustRightInd w:val="0"/>
        <w:spacing w:line="360" w:lineRule="auto"/>
        <w:rPr>
          <w:rFonts w:ascii="仿宋_GB2312" w:eastAsia="仿宋_GB2312" w:hAnsi="仿宋_GB2312" w:cs="仿宋_GB2312"/>
          <w:kern w:val="1"/>
          <w:sz w:val="24"/>
        </w:rPr>
      </w:pPr>
    </w:p>
    <w:p w14:paraId="6DE60435" w14:textId="77777777" w:rsidR="000E4B28" w:rsidRDefault="0084786D">
      <w:pPr>
        <w:widowControl/>
        <w:autoSpaceDE w:val="0"/>
        <w:autoSpaceDN w:val="0"/>
        <w:adjustRightInd w:val="0"/>
        <w:spacing w:line="360" w:lineRule="auto"/>
        <w:ind w:right="-481"/>
        <w:jc w:val="center"/>
        <w:rPr>
          <w:rFonts w:ascii="仿宋_GB2312" w:eastAsia="仿宋_GB2312" w:hAnsi="仿宋_GB2312" w:cs="仿宋_GB2312"/>
          <w:kern w:val="1"/>
          <w:sz w:val="24"/>
        </w:rPr>
      </w:pPr>
      <w:r>
        <w:rPr>
          <w:rFonts w:ascii="仿宋_GB2312" w:eastAsia="仿宋_GB2312" w:hAnsi="仿宋_GB2312" w:cs="仿宋_GB2312" w:hint="eastAsia"/>
          <w:kern w:val="1"/>
          <w:sz w:val="24"/>
        </w:rPr>
        <w:t>(</w:t>
      </w:r>
      <w:r>
        <w:rPr>
          <w:rFonts w:ascii="仿宋_GB2312" w:eastAsia="仿宋_GB2312" w:hAnsi="仿宋_GB2312" w:cs="仿宋_GB2312" w:hint="eastAsia"/>
          <w:kern w:val="1"/>
          <w:sz w:val="24"/>
        </w:rPr>
        <w:t>附法人代表身份证以及被授权代表身份证复印件</w:t>
      </w:r>
      <w:r>
        <w:rPr>
          <w:rFonts w:ascii="仿宋_GB2312" w:eastAsia="仿宋_GB2312" w:hAnsi="仿宋_GB2312" w:cs="仿宋_GB2312" w:hint="eastAsia"/>
          <w:kern w:val="1"/>
          <w:sz w:val="24"/>
        </w:rPr>
        <w:t>)</w:t>
      </w:r>
    </w:p>
    <w:p w14:paraId="1F10C4AC" w14:textId="77777777" w:rsidR="000E4B28" w:rsidRDefault="000E4B28">
      <w:pPr>
        <w:widowControl/>
        <w:autoSpaceDE w:val="0"/>
        <w:autoSpaceDN w:val="0"/>
        <w:adjustRightInd w:val="0"/>
        <w:spacing w:line="360" w:lineRule="auto"/>
        <w:ind w:right="-481"/>
        <w:jc w:val="center"/>
        <w:rPr>
          <w:rFonts w:ascii="仿宋_GB2312" w:eastAsia="仿宋_GB2312" w:hAnsi="仿宋_GB2312" w:cs="仿宋_GB2312"/>
          <w:kern w:val="1"/>
          <w:sz w:val="24"/>
        </w:rPr>
      </w:pPr>
    </w:p>
    <w:p w14:paraId="6155CF27" w14:textId="77777777" w:rsidR="000E4B28" w:rsidRDefault="0084786D">
      <w:pPr>
        <w:widowControl/>
        <w:autoSpaceDE w:val="0"/>
        <w:autoSpaceDN w:val="0"/>
        <w:adjustRightInd w:val="0"/>
        <w:spacing w:line="360" w:lineRule="auto"/>
        <w:ind w:right="-481"/>
        <w:rPr>
          <w:rStyle w:val="a8"/>
          <w:rFonts w:ascii="仿宋_GB2312" w:eastAsia="仿宋_GB2312" w:hAnsi="仿宋_GB2312" w:cs="仿宋_GB2312"/>
          <w:sz w:val="24"/>
        </w:rPr>
      </w:pPr>
      <w:r>
        <w:rPr>
          <w:rStyle w:val="a8"/>
          <w:rFonts w:ascii="仿宋_GB2312" w:eastAsia="仿宋_GB2312" w:hAnsi="仿宋_GB2312" w:cs="仿宋_GB2312" w:hint="eastAsia"/>
          <w:sz w:val="24"/>
        </w:rPr>
        <w:t>被授权代表姓名：</w:t>
      </w:r>
      <w:r>
        <w:rPr>
          <w:rStyle w:val="a8"/>
          <w:rFonts w:ascii="仿宋_GB2312" w:eastAsia="仿宋_GB2312" w:hAnsi="仿宋_GB2312" w:cs="仿宋_GB2312" w:hint="eastAsia"/>
          <w:sz w:val="24"/>
        </w:rPr>
        <w:t xml:space="preserve">             </w:t>
      </w:r>
      <w:r>
        <w:rPr>
          <w:rStyle w:val="a8"/>
          <w:rFonts w:ascii="仿宋_GB2312" w:eastAsia="仿宋_GB2312" w:hAnsi="仿宋_GB2312" w:cs="仿宋_GB2312" w:hint="eastAsia"/>
          <w:sz w:val="24"/>
        </w:rPr>
        <w:t>性</w:t>
      </w:r>
      <w:r>
        <w:rPr>
          <w:rStyle w:val="a8"/>
          <w:rFonts w:ascii="仿宋_GB2312" w:eastAsia="仿宋_GB2312" w:hAnsi="仿宋_GB2312" w:cs="仿宋_GB2312" w:hint="eastAsia"/>
          <w:sz w:val="24"/>
        </w:rPr>
        <w:t xml:space="preserve"> </w:t>
      </w:r>
      <w:r>
        <w:rPr>
          <w:rStyle w:val="a8"/>
          <w:rFonts w:ascii="仿宋_GB2312" w:eastAsia="仿宋_GB2312" w:hAnsi="仿宋_GB2312" w:cs="仿宋_GB2312" w:hint="eastAsia"/>
          <w:sz w:val="24"/>
        </w:rPr>
        <w:t>别：</w:t>
      </w:r>
      <w:r>
        <w:rPr>
          <w:rStyle w:val="a8"/>
          <w:rFonts w:ascii="仿宋_GB2312" w:eastAsia="仿宋_GB2312" w:hAnsi="仿宋_GB2312" w:cs="仿宋_GB2312" w:hint="eastAsia"/>
          <w:sz w:val="24"/>
        </w:rPr>
        <w:t xml:space="preserve">              </w:t>
      </w:r>
      <w:r>
        <w:rPr>
          <w:rStyle w:val="a8"/>
          <w:rFonts w:ascii="仿宋_GB2312" w:eastAsia="仿宋_GB2312" w:hAnsi="仿宋_GB2312" w:cs="仿宋_GB2312" w:hint="eastAsia"/>
          <w:sz w:val="24"/>
        </w:rPr>
        <w:t>年</w:t>
      </w:r>
      <w:r>
        <w:rPr>
          <w:rStyle w:val="a8"/>
          <w:rFonts w:ascii="仿宋_GB2312" w:eastAsia="仿宋_GB2312" w:hAnsi="仿宋_GB2312" w:cs="仿宋_GB2312" w:hint="eastAsia"/>
          <w:sz w:val="24"/>
        </w:rPr>
        <w:t xml:space="preserve"> </w:t>
      </w:r>
      <w:r>
        <w:rPr>
          <w:rStyle w:val="a8"/>
          <w:rFonts w:ascii="仿宋_GB2312" w:eastAsia="仿宋_GB2312" w:hAnsi="仿宋_GB2312" w:cs="仿宋_GB2312" w:hint="eastAsia"/>
          <w:sz w:val="24"/>
        </w:rPr>
        <w:t>龄：</w:t>
      </w:r>
    </w:p>
    <w:p w14:paraId="33F8EEC0" w14:textId="77777777" w:rsidR="000E4B28" w:rsidRDefault="0084786D">
      <w:pPr>
        <w:widowControl/>
        <w:autoSpaceDE w:val="0"/>
        <w:autoSpaceDN w:val="0"/>
        <w:adjustRightInd w:val="0"/>
        <w:spacing w:line="360" w:lineRule="auto"/>
        <w:ind w:right="-481"/>
        <w:rPr>
          <w:rStyle w:val="a8"/>
          <w:rFonts w:ascii="仿宋_GB2312" w:eastAsia="仿宋_GB2312" w:hAnsi="仿宋_GB2312" w:cs="仿宋_GB2312"/>
          <w:sz w:val="24"/>
        </w:rPr>
      </w:pPr>
      <w:r>
        <w:rPr>
          <w:rStyle w:val="a8"/>
          <w:rFonts w:ascii="仿宋_GB2312" w:eastAsia="仿宋_GB2312" w:hAnsi="仿宋_GB2312" w:cs="仿宋_GB2312" w:hint="eastAsia"/>
          <w:sz w:val="24"/>
        </w:rPr>
        <w:t>单</w:t>
      </w:r>
      <w:r>
        <w:rPr>
          <w:rStyle w:val="a8"/>
          <w:rFonts w:ascii="仿宋_GB2312" w:eastAsia="仿宋_GB2312" w:hAnsi="仿宋_GB2312" w:cs="仿宋_GB2312" w:hint="eastAsia"/>
          <w:sz w:val="24"/>
        </w:rPr>
        <w:t xml:space="preserve">  </w:t>
      </w:r>
      <w:r>
        <w:rPr>
          <w:rStyle w:val="a8"/>
          <w:rFonts w:ascii="仿宋_GB2312" w:eastAsia="仿宋_GB2312" w:hAnsi="仿宋_GB2312" w:cs="仿宋_GB2312" w:hint="eastAsia"/>
          <w:sz w:val="24"/>
        </w:rPr>
        <w:t>位：</w:t>
      </w:r>
      <w:r>
        <w:rPr>
          <w:rStyle w:val="a8"/>
          <w:rFonts w:ascii="仿宋_GB2312" w:eastAsia="仿宋_GB2312" w:hAnsi="仿宋_GB2312" w:cs="仿宋_GB2312" w:hint="eastAsia"/>
          <w:sz w:val="24"/>
        </w:rPr>
        <w:t xml:space="preserve">                     </w:t>
      </w:r>
      <w:r>
        <w:rPr>
          <w:rStyle w:val="a8"/>
          <w:rFonts w:ascii="仿宋_GB2312" w:eastAsia="仿宋_GB2312" w:hAnsi="仿宋_GB2312" w:cs="仿宋_GB2312" w:hint="eastAsia"/>
          <w:sz w:val="24"/>
        </w:rPr>
        <w:t>部</w:t>
      </w:r>
      <w:r>
        <w:rPr>
          <w:rStyle w:val="a8"/>
          <w:rFonts w:ascii="仿宋_GB2312" w:eastAsia="仿宋_GB2312" w:hAnsi="仿宋_GB2312" w:cs="仿宋_GB2312" w:hint="eastAsia"/>
          <w:sz w:val="24"/>
        </w:rPr>
        <w:t xml:space="preserve"> </w:t>
      </w:r>
      <w:r>
        <w:rPr>
          <w:rStyle w:val="a8"/>
          <w:rFonts w:ascii="仿宋_GB2312" w:eastAsia="仿宋_GB2312" w:hAnsi="仿宋_GB2312" w:cs="仿宋_GB2312" w:hint="eastAsia"/>
          <w:sz w:val="24"/>
        </w:rPr>
        <w:t>门：</w:t>
      </w:r>
      <w:r>
        <w:rPr>
          <w:rStyle w:val="a8"/>
          <w:rFonts w:ascii="仿宋_GB2312" w:eastAsia="仿宋_GB2312" w:hAnsi="仿宋_GB2312" w:cs="仿宋_GB2312" w:hint="eastAsia"/>
          <w:sz w:val="24"/>
        </w:rPr>
        <w:t xml:space="preserve">              </w:t>
      </w:r>
      <w:r>
        <w:rPr>
          <w:rStyle w:val="a8"/>
          <w:rFonts w:ascii="仿宋_GB2312" w:eastAsia="仿宋_GB2312" w:hAnsi="仿宋_GB2312" w:cs="仿宋_GB2312" w:hint="eastAsia"/>
          <w:sz w:val="24"/>
        </w:rPr>
        <w:t>职</w:t>
      </w:r>
      <w:r>
        <w:rPr>
          <w:rStyle w:val="a8"/>
          <w:rFonts w:ascii="仿宋_GB2312" w:eastAsia="仿宋_GB2312" w:hAnsi="仿宋_GB2312" w:cs="仿宋_GB2312" w:hint="eastAsia"/>
          <w:sz w:val="24"/>
        </w:rPr>
        <w:t xml:space="preserve"> </w:t>
      </w:r>
      <w:proofErr w:type="gramStart"/>
      <w:r>
        <w:rPr>
          <w:rStyle w:val="a8"/>
          <w:rFonts w:ascii="仿宋_GB2312" w:eastAsia="仿宋_GB2312" w:hAnsi="仿宋_GB2312" w:cs="仿宋_GB2312" w:hint="eastAsia"/>
          <w:sz w:val="24"/>
        </w:rPr>
        <w:t>务</w:t>
      </w:r>
      <w:proofErr w:type="gramEnd"/>
      <w:r>
        <w:rPr>
          <w:rStyle w:val="a8"/>
          <w:rFonts w:ascii="仿宋_GB2312" w:eastAsia="仿宋_GB2312" w:hAnsi="仿宋_GB2312" w:cs="仿宋_GB2312" w:hint="eastAsia"/>
          <w:sz w:val="24"/>
        </w:rPr>
        <w:t>：</w:t>
      </w:r>
    </w:p>
    <w:p w14:paraId="6FEBFE95" w14:textId="77777777" w:rsidR="000E4B28" w:rsidRDefault="000E4B28">
      <w:pPr>
        <w:widowControl/>
        <w:autoSpaceDE w:val="0"/>
        <w:autoSpaceDN w:val="0"/>
        <w:adjustRightInd w:val="0"/>
        <w:spacing w:line="360" w:lineRule="auto"/>
        <w:ind w:right="-481"/>
        <w:rPr>
          <w:rFonts w:ascii="仿宋_GB2312" w:eastAsia="仿宋_GB2312" w:hAnsi="仿宋_GB2312" w:cs="仿宋_GB2312"/>
          <w:kern w:val="1"/>
          <w:sz w:val="24"/>
        </w:rPr>
      </w:pPr>
    </w:p>
    <w:p w14:paraId="619B512B" w14:textId="77777777" w:rsidR="000E4B28" w:rsidRDefault="0084786D">
      <w:pPr>
        <w:widowControl/>
        <w:autoSpaceDE w:val="0"/>
        <w:autoSpaceDN w:val="0"/>
        <w:adjustRightInd w:val="0"/>
        <w:spacing w:line="360" w:lineRule="auto"/>
        <w:ind w:right="-481" w:firstLine="4320"/>
        <w:rPr>
          <w:rStyle w:val="a8"/>
          <w:rFonts w:ascii="仿宋_GB2312" w:eastAsia="仿宋_GB2312" w:hAnsi="仿宋_GB2312" w:cs="仿宋_GB2312"/>
          <w:sz w:val="24"/>
        </w:rPr>
      </w:pPr>
      <w:r>
        <w:rPr>
          <w:rStyle w:val="a8"/>
          <w:rFonts w:ascii="仿宋_GB2312" w:eastAsia="仿宋_GB2312" w:hAnsi="仿宋_GB2312" w:cs="仿宋_GB2312" w:hint="eastAsia"/>
          <w:sz w:val="24"/>
        </w:rPr>
        <w:t>供应商（公章）：</w:t>
      </w:r>
    </w:p>
    <w:p w14:paraId="1E85D396" w14:textId="77777777" w:rsidR="000E4B28" w:rsidRDefault="0084786D">
      <w:pPr>
        <w:widowControl/>
        <w:autoSpaceDE w:val="0"/>
        <w:autoSpaceDN w:val="0"/>
        <w:adjustRightInd w:val="0"/>
        <w:spacing w:line="360" w:lineRule="auto"/>
        <w:ind w:right="-481" w:firstLine="4320"/>
        <w:rPr>
          <w:rStyle w:val="a8"/>
          <w:rFonts w:ascii="仿宋_GB2312" w:eastAsia="仿宋_GB2312" w:hAnsi="仿宋_GB2312" w:cs="仿宋_GB2312"/>
          <w:sz w:val="24"/>
        </w:rPr>
      </w:pPr>
      <w:r>
        <w:rPr>
          <w:rStyle w:val="a8"/>
          <w:rFonts w:ascii="仿宋_GB2312" w:eastAsia="仿宋_GB2312" w:hAnsi="仿宋_GB2312" w:cs="仿宋_GB2312" w:hint="eastAsia"/>
          <w:sz w:val="24"/>
        </w:rPr>
        <w:t>法定代表人（签字）：</w:t>
      </w:r>
    </w:p>
    <w:p w14:paraId="0F12E9BA" w14:textId="77777777" w:rsidR="000E4B28" w:rsidRDefault="0084786D">
      <w:pPr>
        <w:widowControl/>
        <w:autoSpaceDE w:val="0"/>
        <w:autoSpaceDN w:val="0"/>
        <w:adjustRightInd w:val="0"/>
        <w:ind w:right="-481" w:firstLine="5400"/>
        <w:rPr>
          <w:rStyle w:val="a8"/>
          <w:rFonts w:ascii="仿宋_GB2312" w:eastAsia="仿宋_GB2312" w:hAnsi="仿宋_GB2312" w:cs="仿宋_GB2312"/>
          <w:sz w:val="24"/>
        </w:rPr>
      </w:pPr>
      <w:r>
        <w:rPr>
          <w:rStyle w:val="a8"/>
          <w:rFonts w:ascii="仿宋_GB2312" w:eastAsia="仿宋_GB2312" w:hAnsi="仿宋_GB2312" w:cs="仿宋_GB2312" w:hint="eastAsia"/>
          <w:sz w:val="24"/>
        </w:rPr>
        <w:t>日</w:t>
      </w:r>
      <w:r>
        <w:rPr>
          <w:rStyle w:val="a8"/>
          <w:rFonts w:ascii="仿宋_GB2312" w:eastAsia="仿宋_GB2312" w:hAnsi="仿宋_GB2312" w:cs="仿宋_GB2312" w:hint="eastAsia"/>
          <w:sz w:val="24"/>
        </w:rPr>
        <w:t xml:space="preserve"> </w:t>
      </w:r>
      <w:r>
        <w:rPr>
          <w:rStyle w:val="a8"/>
          <w:rFonts w:ascii="仿宋_GB2312" w:eastAsia="仿宋_GB2312" w:hAnsi="仿宋_GB2312" w:cs="仿宋_GB2312" w:hint="eastAsia"/>
          <w:sz w:val="24"/>
        </w:rPr>
        <w:t>期：</w:t>
      </w:r>
      <w:r>
        <w:rPr>
          <w:rStyle w:val="a8"/>
          <w:rFonts w:ascii="仿宋_GB2312" w:eastAsia="仿宋_GB2312" w:hAnsi="仿宋_GB2312" w:cs="仿宋_GB2312" w:hint="eastAsia"/>
          <w:sz w:val="24"/>
        </w:rPr>
        <w:t xml:space="preserve">      </w:t>
      </w:r>
      <w:r>
        <w:rPr>
          <w:rStyle w:val="a8"/>
          <w:rFonts w:ascii="仿宋_GB2312" w:eastAsia="仿宋_GB2312" w:hAnsi="仿宋_GB2312" w:cs="仿宋_GB2312" w:hint="eastAsia"/>
          <w:sz w:val="24"/>
        </w:rPr>
        <w:t>年</w:t>
      </w:r>
      <w:r>
        <w:rPr>
          <w:rStyle w:val="a8"/>
          <w:rFonts w:ascii="仿宋_GB2312" w:eastAsia="仿宋_GB2312" w:hAnsi="仿宋_GB2312" w:cs="仿宋_GB2312" w:hint="eastAsia"/>
          <w:sz w:val="24"/>
        </w:rPr>
        <w:t xml:space="preserve">   </w:t>
      </w:r>
      <w:r>
        <w:rPr>
          <w:rStyle w:val="a8"/>
          <w:rFonts w:ascii="仿宋_GB2312" w:eastAsia="仿宋_GB2312" w:hAnsi="仿宋_GB2312" w:cs="仿宋_GB2312" w:hint="eastAsia"/>
          <w:sz w:val="24"/>
        </w:rPr>
        <w:t>月</w:t>
      </w:r>
      <w:r>
        <w:rPr>
          <w:rStyle w:val="a8"/>
          <w:rFonts w:ascii="仿宋_GB2312" w:eastAsia="仿宋_GB2312" w:hAnsi="仿宋_GB2312" w:cs="仿宋_GB2312" w:hint="eastAsia"/>
          <w:sz w:val="24"/>
        </w:rPr>
        <w:t xml:space="preserve">   </w:t>
      </w:r>
      <w:r>
        <w:rPr>
          <w:rStyle w:val="a8"/>
          <w:rFonts w:ascii="仿宋_GB2312" w:eastAsia="仿宋_GB2312" w:hAnsi="仿宋_GB2312" w:cs="仿宋_GB2312" w:hint="eastAsia"/>
          <w:sz w:val="24"/>
        </w:rPr>
        <w:t>日</w:t>
      </w:r>
    </w:p>
    <w:p w14:paraId="5A104BD0" w14:textId="77777777" w:rsidR="000E4B28" w:rsidRDefault="0084786D">
      <w:pPr>
        <w:widowControl/>
        <w:jc w:val="left"/>
        <w:rPr>
          <w:rFonts w:ascii="仿宋_GB2312" w:eastAsia="仿宋_GB2312" w:hAnsi="仿宋_GB2312" w:cs="仿宋_GB2312"/>
          <w:sz w:val="24"/>
          <w:lang w:val="zh-CN"/>
        </w:rPr>
      </w:pPr>
      <w:r>
        <w:rPr>
          <w:rFonts w:ascii="仿宋_GB2312" w:eastAsia="仿宋_GB2312" w:hAnsi="仿宋_GB2312" w:cs="仿宋_GB2312" w:hint="eastAsia"/>
          <w:sz w:val="24"/>
          <w:lang w:val="zh-CN"/>
        </w:rPr>
        <w:br w:type="page"/>
      </w:r>
    </w:p>
    <w:p w14:paraId="20C4C0BB" w14:textId="77777777" w:rsidR="000E4B28" w:rsidRDefault="0084786D">
      <w:pPr>
        <w:spacing w:line="500" w:lineRule="exact"/>
        <w:rPr>
          <w:rFonts w:ascii="仿宋_GB2312" w:eastAsia="仿宋_GB2312" w:hAnsi="仿宋_GB2312" w:cs="仿宋_GB2312"/>
          <w:sz w:val="24"/>
        </w:rPr>
      </w:pPr>
      <w:r>
        <w:rPr>
          <w:rFonts w:ascii="仿宋_GB2312" w:eastAsia="仿宋_GB2312" w:hAnsi="仿宋_GB2312" w:cs="仿宋_GB2312" w:hint="eastAsia"/>
          <w:sz w:val="24"/>
          <w:lang w:val="zh-CN"/>
        </w:rPr>
        <w:lastRenderedPageBreak/>
        <w:t>附件</w:t>
      </w:r>
      <w:r>
        <w:rPr>
          <w:rFonts w:ascii="仿宋_GB2312" w:eastAsia="仿宋_GB2312" w:hAnsi="仿宋_GB2312" w:cs="仿宋_GB2312" w:hint="eastAsia"/>
          <w:sz w:val="24"/>
        </w:rPr>
        <w:t>7</w:t>
      </w:r>
      <w:r>
        <w:rPr>
          <w:rFonts w:ascii="仿宋_GB2312" w:eastAsia="仿宋_GB2312" w:hAnsi="仿宋_GB2312" w:cs="仿宋_GB2312" w:hint="eastAsia"/>
          <w:sz w:val="24"/>
        </w:rPr>
        <w:t>：</w:t>
      </w:r>
    </w:p>
    <w:p w14:paraId="1CCBF35E" w14:textId="77777777" w:rsidR="000E4B28" w:rsidRDefault="0084786D">
      <w:pPr>
        <w:spacing w:line="500" w:lineRule="exact"/>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lang w:val="zh-CN"/>
        </w:rPr>
        <w:t>合同协议条款（</w:t>
      </w:r>
      <w:r>
        <w:rPr>
          <w:rFonts w:ascii="仿宋_GB2312" w:eastAsia="仿宋_GB2312" w:hAnsi="仿宋_GB2312" w:cs="仿宋_GB2312" w:hint="eastAsia"/>
          <w:b/>
          <w:bCs/>
          <w:sz w:val="28"/>
          <w:szCs w:val="28"/>
        </w:rPr>
        <w:t>仅供参考，以实际签订合同为准</w:t>
      </w:r>
      <w:r>
        <w:rPr>
          <w:rFonts w:ascii="仿宋_GB2312" w:eastAsia="仿宋_GB2312" w:hAnsi="仿宋_GB2312" w:cs="仿宋_GB2312" w:hint="eastAsia"/>
          <w:b/>
          <w:bCs/>
          <w:sz w:val="28"/>
          <w:szCs w:val="28"/>
          <w:lang w:val="zh-CN"/>
        </w:rPr>
        <w:t>）</w:t>
      </w:r>
    </w:p>
    <w:p w14:paraId="57440F80" w14:textId="77777777" w:rsidR="000E4B28" w:rsidRDefault="0084786D">
      <w:pPr>
        <w:spacing w:line="520" w:lineRule="exact"/>
        <w:jc w:val="left"/>
        <w:rPr>
          <w:rFonts w:ascii="仿宋_GB2312" w:eastAsia="仿宋_GB2312" w:hAnsi="仿宋_GB2312" w:cs="仿宋_GB2312"/>
          <w:sz w:val="24"/>
        </w:rPr>
      </w:pPr>
      <w:r>
        <w:rPr>
          <w:rFonts w:ascii="仿宋_GB2312" w:eastAsia="仿宋_GB2312" w:hAnsi="仿宋_GB2312" w:cs="仿宋_GB2312" w:hint="eastAsia"/>
          <w:b/>
          <w:bCs/>
          <w:sz w:val="36"/>
        </w:rPr>
        <w:t xml:space="preserve">   </w:t>
      </w:r>
      <w:r>
        <w:rPr>
          <w:rFonts w:ascii="仿宋_GB2312" w:eastAsia="仿宋_GB2312" w:hAnsi="仿宋_GB2312" w:cs="仿宋_GB2312" w:hint="eastAsia"/>
          <w:sz w:val="24"/>
          <w:u w:val="single"/>
        </w:rPr>
        <w:t>山东经贸职业学院</w:t>
      </w:r>
      <w:r>
        <w:rPr>
          <w:rFonts w:ascii="仿宋_GB2312" w:eastAsia="仿宋_GB2312" w:hAnsi="仿宋_GB2312" w:cs="仿宋_GB2312" w:hint="eastAsia"/>
          <w:sz w:val="24"/>
        </w:rPr>
        <w:t>（甲方）所需</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w:t>
      </w:r>
      <w:r>
        <w:rPr>
          <w:rFonts w:ascii="仿宋_GB2312" w:eastAsia="仿宋_GB2312" w:hAnsi="仿宋_GB2312" w:cs="仿宋_GB2312" w:hint="eastAsia"/>
          <w:sz w:val="24"/>
        </w:rPr>
        <w:t>项目名称</w:t>
      </w:r>
      <w:r>
        <w:rPr>
          <w:rFonts w:ascii="仿宋_GB2312" w:eastAsia="仿宋_GB2312" w:hAnsi="仿宋_GB2312" w:cs="仿宋_GB2312" w:hint="eastAsia"/>
          <w:sz w:val="24"/>
        </w:rPr>
        <w:t>)</w:t>
      </w:r>
      <w:r>
        <w:rPr>
          <w:rFonts w:ascii="仿宋_GB2312" w:eastAsia="仿宋_GB2312" w:hAnsi="仿宋_GB2312" w:cs="仿宋_GB2312" w:hint="eastAsia"/>
          <w:sz w:val="24"/>
        </w:rPr>
        <w:t>在国内以竞争性谈判方式进行采购。经谈判小组确定</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（乙方）为成交供应商。甲、乙双方根据《中华人民共和国民法典》等相关法律以及本项目竞争性谈判文件的规定，经平等协商达成合同如下：</w:t>
      </w:r>
    </w:p>
    <w:p w14:paraId="69137DBC" w14:textId="77777777" w:rsidR="000E4B28" w:rsidRDefault="0084786D">
      <w:pPr>
        <w:spacing w:line="520" w:lineRule="exact"/>
        <w:ind w:firstLineChars="200" w:firstLine="482"/>
        <w:rPr>
          <w:rFonts w:ascii="仿宋_GB2312" w:eastAsia="仿宋_GB2312" w:hAnsi="仿宋_GB2312" w:cs="仿宋_GB2312"/>
          <w:b/>
          <w:bCs/>
          <w:sz w:val="24"/>
        </w:rPr>
      </w:pPr>
      <w:r>
        <w:rPr>
          <w:rFonts w:ascii="仿宋_GB2312" w:eastAsia="仿宋_GB2312" w:hAnsi="仿宋_GB2312" w:cs="仿宋_GB2312" w:hint="eastAsia"/>
          <w:b/>
          <w:bCs/>
          <w:sz w:val="24"/>
        </w:rPr>
        <w:t>一、合同文本构成</w:t>
      </w:r>
    </w:p>
    <w:p w14:paraId="2BCB8624" w14:textId="77777777" w:rsidR="000E4B28" w:rsidRDefault="0084786D">
      <w:pPr>
        <w:spacing w:line="52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1</w:t>
      </w:r>
      <w:r>
        <w:rPr>
          <w:rFonts w:ascii="仿宋_GB2312" w:eastAsia="仿宋_GB2312" w:hAnsi="仿宋_GB2312" w:cs="仿宋_GB2312" w:hint="eastAsia"/>
          <w:sz w:val="24"/>
        </w:rPr>
        <w:t>、本合同条款；</w:t>
      </w:r>
    </w:p>
    <w:p w14:paraId="39E5DBAF" w14:textId="77777777" w:rsidR="000E4B28" w:rsidRDefault="0084786D">
      <w:pPr>
        <w:spacing w:line="52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2</w:t>
      </w:r>
      <w:r>
        <w:rPr>
          <w:rFonts w:ascii="仿宋_GB2312" w:eastAsia="仿宋_GB2312" w:hAnsi="仿宋_GB2312" w:cs="仿宋_GB2312" w:hint="eastAsia"/>
          <w:sz w:val="24"/>
        </w:rPr>
        <w:t>、成交通知书；</w:t>
      </w:r>
      <w:r>
        <w:rPr>
          <w:rFonts w:ascii="仿宋_GB2312" w:eastAsia="仿宋_GB2312" w:hAnsi="仿宋_GB2312" w:cs="仿宋_GB2312" w:hint="eastAsia"/>
          <w:sz w:val="24"/>
        </w:rPr>
        <w:t xml:space="preserve"> </w:t>
      </w:r>
    </w:p>
    <w:p w14:paraId="4229A2CA" w14:textId="77777777" w:rsidR="000E4B28" w:rsidRDefault="0084786D">
      <w:pPr>
        <w:spacing w:line="52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3</w:t>
      </w:r>
      <w:r>
        <w:rPr>
          <w:rFonts w:ascii="仿宋_GB2312" w:eastAsia="仿宋_GB2312" w:hAnsi="仿宋_GB2312" w:cs="仿宋_GB2312" w:hint="eastAsia"/>
          <w:sz w:val="24"/>
        </w:rPr>
        <w:t>、乙方的响应文件；</w:t>
      </w:r>
    </w:p>
    <w:p w14:paraId="5256ED88" w14:textId="77777777" w:rsidR="000E4B28" w:rsidRDefault="0084786D">
      <w:pPr>
        <w:spacing w:line="52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4</w:t>
      </w:r>
      <w:r>
        <w:rPr>
          <w:rFonts w:ascii="仿宋_GB2312" w:eastAsia="仿宋_GB2312" w:hAnsi="仿宋_GB2312" w:cs="仿宋_GB2312" w:hint="eastAsia"/>
          <w:sz w:val="24"/>
        </w:rPr>
        <w:t>、乙方在评审过程中做出的书面说明或承诺；</w:t>
      </w:r>
    </w:p>
    <w:p w14:paraId="6BE3658D" w14:textId="77777777" w:rsidR="000E4B28" w:rsidRDefault="0084786D">
      <w:pPr>
        <w:spacing w:line="52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5</w:t>
      </w:r>
      <w:r>
        <w:rPr>
          <w:rFonts w:ascii="仿宋_GB2312" w:eastAsia="仿宋_GB2312" w:hAnsi="仿宋_GB2312" w:cs="仿宋_GB2312" w:hint="eastAsia"/>
          <w:sz w:val="24"/>
        </w:rPr>
        <w:t>、谈判文件；</w:t>
      </w:r>
    </w:p>
    <w:p w14:paraId="0DBBC8B0" w14:textId="77777777" w:rsidR="000E4B28" w:rsidRDefault="0084786D">
      <w:pPr>
        <w:spacing w:line="52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6</w:t>
      </w:r>
      <w:r>
        <w:rPr>
          <w:rFonts w:ascii="仿宋_GB2312" w:eastAsia="仿宋_GB2312" w:hAnsi="仿宋_GB2312" w:cs="仿宋_GB2312" w:hint="eastAsia"/>
          <w:sz w:val="24"/>
        </w:rPr>
        <w:t>、本合同附件。</w:t>
      </w:r>
    </w:p>
    <w:p w14:paraId="780EC227" w14:textId="77777777" w:rsidR="000E4B28" w:rsidRDefault="0084786D">
      <w:pPr>
        <w:spacing w:line="520" w:lineRule="exact"/>
        <w:ind w:firstLineChars="200" w:firstLine="482"/>
        <w:rPr>
          <w:rFonts w:ascii="仿宋_GB2312" w:eastAsia="仿宋_GB2312" w:hAnsi="仿宋_GB2312" w:cs="仿宋_GB2312"/>
          <w:sz w:val="24"/>
        </w:rPr>
      </w:pPr>
      <w:r>
        <w:rPr>
          <w:rFonts w:ascii="仿宋_GB2312" w:eastAsia="仿宋_GB2312" w:hAnsi="仿宋_GB2312" w:cs="仿宋_GB2312" w:hint="eastAsia"/>
          <w:b/>
          <w:bCs/>
          <w:sz w:val="24"/>
        </w:rPr>
        <w:t>二、合同金额</w:t>
      </w:r>
      <w:r>
        <w:rPr>
          <w:rFonts w:ascii="仿宋_GB2312" w:eastAsia="仿宋_GB2312" w:hAnsi="仿宋_GB2312" w:cs="仿宋_GB2312" w:hint="eastAsia"/>
          <w:sz w:val="24"/>
        </w:rPr>
        <w:t xml:space="preserve">                                </w:t>
      </w:r>
    </w:p>
    <w:p w14:paraId="693B578A" w14:textId="77777777" w:rsidR="000E4B28" w:rsidRDefault="0084786D">
      <w:pPr>
        <w:spacing w:line="52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合同总金额为人民币：</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元。</w:t>
      </w:r>
    </w:p>
    <w:p w14:paraId="249A2F43" w14:textId="77777777" w:rsidR="000E4B28" w:rsidRDefault="0084786D">
      <w:pPr>
        <w:spacing w:line="520" w:lineRule="exact"/>
        <w:ind w:firstLineChars="900" w:firstLine="2160"/>
        <w:rPr>
          <w:rFonts w:ascii="仿宋_GB2312" w:eastAsia="仿宋_GB2312" w:hAnsi="仿宋_GB2312" w:cs="仿宋_GB2312"/>
          <w:sz w:val="24"/>
        </w:rPr>
      </w:pPr>
      <w:r>
        <w:rPr>
          <w:rFonts w:ascii="仿宋_GB2312" w:eastAsia="仿宋_GB2312" w:hAnsi="仿宋_GB2312" w:cs="仿宋_GB2312" w:hint="eastAsia"/>
          <w:sz w:val="24"/>
        </w:rPr>
        <w:t>大写：</w:t>
      </w:r>
      <w:r>
        <w:rPr>
          <w:rFonts w:ascii="仿宋_GB2312" w:eastAsia="仿宋_GB2312" w:hAnsi="仿宋_GB2312" w:cs="仿宋_GB2312" w:hint="eastAsia"/>
          <w:sz w:val="24"/>
          <w:u w:val="single"/>
        </w:rPr>
        <w:t xml:space="preserve">              </w:t>
      </w:r>
      <w:r>
        <w:rPr>
          <w:rFonts w:ascii="仿宋_GB2312" w:eastAsia="仿宋_GB2312" w:hAnsi="仿宋_GB2312" w:cs="仿宋_GB2312" w:hint="eastAsia"/>
          <w:sz w:val="24"/>
        </w:rPr>
        <w:t>元。</w:t>
      </w:r>
    </w:p>
    <w:p w14:paraId="4A13E6EB" w14:textId="77777777" w:rsidR="000E4B28" w:rsidRDefault="0084786D">
      <w:pPr>
        <w:widowControl/>
        <w:tabs>
          <w:tab w:val="left" w:pos="840"/>
        </w:tabs>
        <w:snapToGrid w:val="0"/>
        <w:spacing w:line="520" w:lineRule="exact"/>
        <w:ind w:firstLineChars="200" w:firstLine="482"/>
        <w:rPr>
          <w:rFonts w:ascii="仿宋_GB2312" w:eastAsia="仿宋_GB2312" w:hAnsi="仿宋_GB2312" w:cs="仿宋_GB2312"/>
          <w:color w:val="000000"/>
          <w:kern w:val="0"/>
          <w:sz w:val="24"/>
        </w:rPr>
      </w:pPr>
      <w:r>
        <w:rPr>
          <w:rFonts w:ascii="仿宋_GB2312" w:eastAsia="仿宋_GB2312" w:hAnsi="仿宋_GB2312" w:cs="仿宋_GB2312" w:hint="eastAsia"/>
          <w:b/>
          <w:bCs/>
          <w:color w:val="000000"/>
          <w:kern w:val="0"/>
          <w:sz w:val="24"/>
        </w:rPr>
        <w:t>三、付款方式</w:t>
      </w:r>
    </w:p>
    <w:p w14:paraId="49353D5B" w14:textId="77777777" w:rsidR="000E4B28" w:rsidRDefault="0084786D">
      <w:pPr>
        <w:widowControl/>
        <w:tabs>
          <w:tab w:val="left" w:pos="840"/>
        </w:tabs>
        <w:snapToGrid w:val="0"/>
        <w:spacing w:line="52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设备</w:t>
      </w:r>
      <w:r>
        <w:rPr>
          <w:rFonts w:ascii="仿宋_GB2312" w:eastAsia="仿宋_GB2312" w:hAnsi="仿宋_GB2312" w:cs="仿宋_GB2312" w:hint="eastAsia"/>
          <w:sz w:val="24"/>
        </w:rPr>
        <w:t>到位</w:t>
      </w:r>
      <w:r>
        <w:rPr>
          <w:rFonts w:ascii="仿宋_GB2312" w:eastAsia="仿宋_GB2312" w:hAnsi="仿宋_GB2312" w:cs="仿宋_GB2312" w:hint="eastAsia"/>
          <w:sz w:val="24"/>
        </w:rPr>
        <w:t>后，经学院验收合格后一次性付清合同款项</w:t>
      </w:r>
    </w:p>
    <w:p w14:paraId="14A0D3B8" w14:textId="77777777" w:rsidR="000E4B28" w:rsidRDefault="0084786D">
      <w:pPr>
        <w:widowControl/>
        <w:tabs>
          <w:tab w:val="left" w:pos="840"/>
        </w:tabs>
        <w:snapToGrid w:val="0"/>
        <w:spacing w:line="520" w:lineRule="exact"/>
        <w:ind w:firstLineChars="200" w:firstLine="482"/>
        <w:rPr>
          <w:rFonts w:ascii="仿宋_GB2312" w:eastAsia="仿宋_GB2312" w:hAnsi="仿宋_GB2312" w:cs="仿宋_GB2312"/>
          <w:b/>
          <w:bCs/>
          <w:color w:val="000000"/>
          <w:kern w:val="0"/>
          <w:sz w:val="24"/>
        </w:rPr>
      </w:pPr>
      <w:r>
        <w:rPr>
          <w:rFonts w:ascii="仿宋_GB2312" w:eastAsia="仿宋_GB2312" w:hAnsi="仿宋_GB2312" w:cs="仿宋_GB2312" w:hint="eastAsia"/>
          <w:b/>
          <w:bCs/>
          <w:color w:val="000000"/>
          <w:kern w:val="0"/>
          <w:sz w:val="24"/>
        </w:rPr>
        <w:t>四、服务期限</w:t>
      </w:r>
    </w:p>
    <w:p w14:paraId="6800CC63" w14:textId="77777777" w:rsidR="000E4B28" w:rsidRDefault="0084786D">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起租日：</w:t>
      </w:r>
      <w:r>
        <w:rPr>
          <w:rFonts w:ascii="仿宋_GB2312" w:eastAsia="仿宋_GB2312" w:hAnsi="仿宋_GB2312" w:cs="仿宋_GB2312" w:hint="eastAsia"/>
          <w:sz w:val="24"/>
        </w:rPr>
        <w:t>自合同签订之日起两个月。</w:t>
      </w:r>
    </w:p>
    <w:p w14:paraId="394086D4" w14:textId="77777777" w:rsidR="000E4B28" w:rsidRDefault="0084786D">
      <w:pPr>
        <w:spacing w:line="360" w:lineRule="auto"/>
        <w:ind w:firstLineChars="200" w:firstLine="482"/>
        <w:rPr>
          <w:rFonts w:ascii="仿宋_GB2312" w:eastAsia="仿宋_GB2312" w:hAnsi="仿宋_GB2312" w:cs="仿宋_GB2312"/>
          <w:b/>
          <w:bCs/>
          <w:sz w:val="24"/>
        </w:rPr>
      </w:pPr>
      <w:r>
        <w:rPr>
          <w:rFonts w:ascii="仿宋_GB2312" w:eastAsia="仿宋_GB2312" w:hAnsi="仿宋_GB2312" w:cs="仿宋_GB2312" w:hint="eastAsia"/>
          <w:b/>
          <w:bCs/>
          <w:sz w:val="24"/>
        </w:rPr>
        <w:t>五、甲方的权利义务</w:t>
      </w:r>
    </w:p>
    <w:p w14:paraId="6BF2DC0A" w14:textId="77777777" w:rsidR="000E4B28" w:rsidRDefault="0084786D">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1</w:t>
      </w:r>
      <w:r>
        <w:rPr>
          <w:rFonts w:ascii="仿宋_GB2312" w:eastAsia="仿宋_GB2312" w:hAnsi="仿宋_GB2312" w:cs="仿宋_GB2312" w:hint="eastAsia"/>
          <w:sz w:val="24"/>
        </w:rPr>
        <w:t>、甲方对乙方工作给予积极配合，需确保场地基础条件（如地面平整度、供电负荷）符合要求；</w:t>
      </w:r>
      <w:r>
        <w:rPr>
          <w:rFonts w:ascii="仿宋_GB2312" w:eastAsia="仿宋_GB2312" w:hAnsi="仿宋_GB2312" w:cs="仿宋_GB2312" w:hint="eastAsia"/>
          <w:sz w:val="24"/>
        </w:rPr>
        <w:t xml:space="preserve"> </w:t>
      </w:r>
    </w:p>
    <w:p w14:paraId="5EF069F6" w14:textId="77777777" w:rsidR="000E4B28" w:rsidRDefault="0084786D">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2</w:t>
      </w:r>
      <w:r>
        <w:rPr>
          <w:rFonts w:ascii="仿宋_GB2312" w:eastAsia="仿宋_GB2312" w:hAnsi="仿宋_GB2312" w:cs="仿宋_GB2312" w:hint="eastAsia"/>
          <w:sz w:val="24"/>
        </w:rPr>
        <w:t>、对乙方交付的成果进行验收。</w:t>
      </w:r>
    </w:p>
    <w:p w14:paraId="481DE5CC" w14:textId="77777777" w:rsidR="000E4B28" w:rsidRDefault="0084786D">
      <w:pPr>
        <w:spacing w:line="360" w:lineRule="auto"/>
        <w:ind w:firstLineChars="200" w:firstLine="482"/>
        <w:rPr>
          <w:rFonts w:ascii="仿宋_GB2312" w:eastAsia="仿宋_GB2312" w:hAnsi="仿宋_GB2312" w:cs="仿宋_GB2312"/>
          <w:b/>
          <w:bCs/>
          <w:sz w:val="24"/>
        </w:rPr>
      </w:pPr>
      <w:r>
        <w:rPr>
          <w:rFonts w:ascii="仿宋_GB2312" w:eastAsia="仿宋_GB2312" w:hAnsi="仿宋_GB2312" w:cs="仿宋_GB2312" w:hint="eastAsia"/>
          <w:b/>
          <w:bCs/>
          <w:sz w:val="24"/>
        </w:rPr>
        <w:t>六、乙方的权利义务</w:t>
      </w:r>
    </w:p>
    <w:p w14:paraId="3E059E5F" w14:textId="77777777" w:rsidR="000E4B28" w:rsidRDefault="0084786D">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1</w:t>
      </w:r>
      <w:r>
        <w:rPr>
          <w:rFonts w:ascii="仿宋_GB2312" w:eastAsia="仿宋_GB2312" w:hAnsi="仿宋_GB2312" w:cs="仿宋_GB2312" w:hint="eastAsia"/>
          <w:sz w:val="24"/>
        </w:rPr>
        <w:t>、乙方按照谈判文件要求开展工作。</w:t>
      </w:r>
    </w:p>
    <w:p w14:paraId="34A30A97" w14:textId="77777777" w:rsidR="000E4B28" w:rsidRDefault="0084786D">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2</w:t>
      </w:r>
      <w:r>
        <w:rPr>
          <w:rFonts w:ascii="仿宋_GB2312" w:eastAsia="仿宋_GB2312" w:hAnsi="仿宋_GB2312" w:cs="仿宋_GB2312" w:hint="eastAsia"/>
          <w:sz w:val="24"/>
        </w:rPr>
        <w:t>、在服务过程中，遵守有关法律法规及相关技术规范</w:t>
      </w:r>
      <w:r>
        <w:rPr>
          <w:rFonts w:ascii="仿宋_GB2312" w:eastAsia="仿宋_GB2312" w:hAnsi="仿宋_GB2312" w:cs="仿宋_GB2312" w:hint="eastAsia"/>
          <w:sz w:val="24"/>
        </w:rPr>
        <w:t>,</w:t>
      </w:r>
      <w:r>
        <w:rPr>
          <w:rFonts w:ascii="仿宋_GB2312" w:eastAsia="仿宋_GB2312" w:hAnsi="仿宋_GB2312" w:cs="仿宋_GB2312" w:hint="eastAsia"/>
          <w:sz w:val="24"/>
        </w:rPr>
        <w:t>。</w:t>
      </w:r>
    </w:p>
    <w:p w14:paraId="59ED5D7C" w14:textId="77777777" w:rsidR="000E4B28" w:rsidRDefault="0084786D">
      <w:pPr>
        <w:spacing w:line="360" w:lineRule="auto"/>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lastRenderedPageBreak/>
        <w:t>3</w:t>
      </w:r>
      <w:r>
        <w:rPr>
          <w:rFonts w:ascii="仿宋_GB2312" w:eastAsia="仿宋_GB2312" w:hAnsi="仿宋_GB2312" w:cs="仿宋_GB2312" w:hint="eastAsia"/>
          <w:sz w:val="24"/>
        </w:rPr>
        <w:t>、乙方施工期间因设备质量或操作失误导致事故，由乙方承担全责并负责赔偿。因设备本身故障或乙方人员违规操作导致事故，由乙方承担责任并负责赔偿。</w:t>
      </w:r>
    </w:p>
    <w:p w14:paraId="62DF3218" w14:textId="77777777" w:rsidR="000E4B28" w:rsidRDefault="0084786D">
      <w:pPr>
        <w:spacing w:line="360" w:lineRule="auto"/>
        <w:ind w:firstLineChars="200" w:firstLine="480"/>
        <w:rPr>
          <w:rFonts w:ascii="仿宋_GB2312" w:eastAsia="仿宋_GB2312" w:hAnsi="仿宋_GB2312" w:cs="仿宋_GB2312"/>
          <w:color w:val="000000"/>
          <w:kern w:val="0"/>
          <w:sz w:val="24"/>
        </w:rPr>
      </w:pPr>
      <w:r>
        <w:rPr>
          <w:rFonts w:ascii="仿宋_GB2312" w:eastAsia="仿宋_GB2312" w:hAnsi="仿宋_GB2312" w:cs="仿宋_GB2312" w:hint="eastAsia"/>
          <w:sz w:val="24"/>
        </w:rPr>
        <w:t>4</w:t>
      </w:r>
      <w:r>
        <w:rPr>
          <w:rFonts w:ascii="仿宋_GB2312" w:eastAsia="仿宋_GB2312" w:hAnsi="仿宋_GB2312" w:cs="仿宋_GB2312" w:hint="eastAsia"/>
          <w:sz w:val="24"/>
        </w:rPr>
        <w:t>、对工作中遇到的重大问题应及时向甲方报告，主动接受甲方业务指导。</w:t>
      </w:r>
    </w:p>
    <w:p w14:paraId="1AB3CEA8" w14:textId="77777777" w:rsidR="000E4B28" w:rsidRDefault="0084786D">
      <w:pPr>
        <w:spacing w:line="520" w:lineRule="exact"/>
        <w:ind w:firstLineChars="200" w:firstLine="482"/>
        <w:rPr>
          <w:rFonts w:ascii="仿宋_GB2312" w:eastAsia="仿宋_GB2312" w:hAnsi="仿宋_GB2312" w:cs="仿宋_GB2312"/>
          <w:b/>
          <w:bCs/>
          <w:color w:val="000000"/>
          <w:kern w:val="0"/>
          <w:sz w:val="24"/>
        </w:rPr>
      </w:pPr>
      <w:r>
        <w:rPr>
          <w:rFonts w:ascii="仿宋_GB2312" w:eastAsia="仿宋_GB2312" w:hAnsi="仿宋_GB2312" w:cs="仿宋_GB2312" w:hint="eastAsia"/>
          <w:b/>
          <w:bCs/>
          <w:color w:val="000000"/>
          <w:kern w:val="0"/>
          <w:sz w:val="24"/>
        </w:rPr>
        <w:t>七、法律责任</w:t>
      </w:r>
    </w:p>
    <w:p w14:paraId="7F0BB3A8" w14:textId="77777777" w:rsidR="000E4B28" w:rsidRDefault="0084786D">
      <w:pPr>
        <w:spacing w:line="520" w:lineRule="exact"/>
        <w:ind w:firstLineChars="200" w:firstLine="480"/>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乙方如有违约，视情节做出以下处理决定：</w:t>
      </w:r>
    </w:p>
    <w:p w14:paraId="7EF82FCF" w14:textId="77777777" w:rsidR="000E4B28" w:rsidRDefault="0084786D">
      <w:pPr>
        <w:spacing w:line="520" w:lineRule="exact"/>
        <w:ind w:firstLineChars="200" w:firstLine="480"/>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1</w:t>
      </w:r>
      <w:r>
        <w:rPr>
          <w:rFonts w:ascii="仿宋_GB2312" w:eastAsia="仿宋_GB2312" w:hAnsi="仿宋_GB2312" w:cs="仿宋_GB2312" w:hint="eastAsia"/>
          <w:color w:val="000000"/>
          <w:kern w:val="0"/>
          <w:sz w:val="24"/>
        </w:rPr>
        <w:t>、情节轻微的，责令其整改，对采购人造成损失的，进行赔偿；</w:t>
      </w:r>
    </w:p>
    <w:p w14:paraId="124F1B1A" w14:textId="77777777" w:rsidR="000E4B28" w:rsidRDefault="0084786D">
      <w:pPr>
        <w:spacing w:line="520" w:lineRule="exact"/>
        <w:ind w:firstLineChars="200" w:firstLine="480"/>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2</w:t>
      </w:r>
      <w:r>
        <w:rPr>
          <w:rFonts w:ascii="仿宋_GB2312" w:eastAsia="仿宋_GB2312" w:hAnsi="仿宋_GB2312" w:cs="仿宋_GB2312" w:hint="eastAsia"/>
          <w:color w:val="000000"/>
          <w:kern w:val="0"/>
          <w:sz w:val="24"/>
        </w:rPr>
        <w:t>、情节严重的，终止合同。</w:t>
      </w:r>
    </w:p>
    <w:p w14:paraId="7FCF7481" w14:textId="77777777" w:rsidR="000E4B28" w:rsidRDefault="0084786D">
      <w:pPr>
        <w:spacing w:line="520" w:lineRule="exact"/>
        <w:ind w:firstLineChars="200" w:firstLine="480"/>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3</w:t>
      </w:r>
      <w:r>
        <w:rPr>
          <w:rFonts w:ascii="仿宋_GB2312" w:eastAsia="仿宋_GB2312" w:hAnsi="仿宋_GB2312" w:cs="仿宋_GB2312" w:hint="eastAsia"/>
          <w:color w:val="000000"/>
          <w:kern w:val="0"/>
          <w:sz w:val="24"/>
        </w:rPr>
        <w:t>、触犯法律的，移交司法部门处理。</w:t>
      </w:r>
    </w:p>
    <w:p w14:paraId="54B584AE" w14:textId="77777777" w:rsidR="000E4B28" w:rsidRDefault="0084786D">
      <w:pPr>
        <w:spacing w:line="520" w:lineRule="exact"/>
        <w:ind w:firstLineChars="200" w:firstLine="480"/>
        <w:rPr>
          <w:rFonts w:ascii="仿宋_GB2312" w:eastAsia="仿宋_GB2312" w:hAnsi="仿宋_GB2312" w:cs="仿宋_GB2312"/>
          <w:color w:val="000000"/>
          <w:kern w:val="0"/>
          <w:sz w:val="24"/>
        </w:rPr>
      </w:pPr>
      <w:r>
        <w:rPr>
          <w:rFonts w:ascii="仿宋_GB2312" w:eastAsia="仿宋_GB2312" w:hAnsi="仿宋_GB2312" w:cs="仿宋_GB2312" w:hint="eastAsia"/>
          <w:color w:val="000000"/>
          <w:kern w:val="0"/>
          <w:sz w:val="24"/>
        </w:rPr>
        <w:t>4</w:t>
      </w:r>
      <w:r>
        <w:rPr>
          <w:rFonts w:ascii="仿宋_GB2312" w:eastAsia="仿宋_GB2312" w:hAnsi="仿宋_GB2312" w:cs="仿宋_GB2312" w:hint="eastAsia"/>
          <w:color w:val="000000"/>
          <w:kern w:val="0"/>
          <w:sz w:val="24"/>
        </w:rPr>
        <w:t>、其它未尽事宜，以《中华人民共和国民法典》和其它有关法律、法规为准，无相关规定的，双方协商解决。</w:t>
      </w:r>
    </w:p>
    <w:p w14:paraId="35124425" w14:textId="77777777" w:rsidR="000E4B28" w:rsidRDefault="0084786D">
      <w:pPr>
        <w:spacing w:line="520" w:lineRule="exact"/>
        <w:ind w:firstLineChars="200" w:firstLine="482"/>
        <w:rPr>
          <w:rFonts w:ascii="仿宋_GB2312" w:eastAsia="仿宋_GB2312" w:hAnsi="仿宋_GB2312" w:cs="仿宋_GB2312"/>
          <w:b/>
          <w:bCs/>
          <w:sz w:val="24"/>
        </w:rPr>
      </w:pPr>
      <w:r>
        <w:rPr>
          <w:rFonts w:ascii="仿宋_GB2312" w:eastAsia="仿宋_GB2312" w:hAnsi="仿宋_GB2312" w:cs="仿宋_GB2312" w:hint="eastAsia"/>
          <w:b/>
          <w:bCs/>
          <w:color w:val="000000"/>
          <w:kern w:val="0"/>
          <w:sz w:val="24"/>
        </w:rPr>
        <w:t>八、</w:t>
      </w:r>
      <w:r>
        <w:rPr>
          <w:rFonts w:ascii="仿宋_GB2312" w:eastAsia="仿宋_GB2312" w:hAnsi="仿宋_GB2312" w:cs="仿宋_GB2312" w:hint="eastAsia"/>
          <w:b/>
          <w:bCs/>
          <w:sz w:val="24"/>
        </w:rPr>
        <w:t>合同生效</w:t>
      </w:r>
    </w:p>
    <w:p w14:paraId="18CD032E" w14:textId="77777777" w:rsidR="000E4B28" w:rsidRDefault="0084786D">
      <w:pPr>
        <w:spacing w:line="52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本合同经采购人与供应</w:t>
      </w:r>
      <w:proofErr w:type="gramStart"/>
      <w:r>
        <w:rPr>
          <w:rFonts w:ascii="仿宋_GB2312" w:eastAsia="仿宋_GB2312" w:hAnsi="仿宋_GB2312" w:cs="仿宋_GB2312" w:hint="eastAsia"/>
          <w:sz w:val="24"/>
        </w:rPr>
        <w:t>商双方</w:t>
      </w:r>
      <w:proofErr w:type="gramEnd"/>
      <w:r>
        <w:rPr>
          <w:rFonts w:ascii="仿宋_GB2312" w:eastAsia="仿宋_GB2312" w:hAnsi="仿宋_GB2312" w:cs="仿宋_GB2312" w:hint="eastAsia"/>
          <w:sz w:val="24"/>
        </w:rPr>
        <w:t>签字盖章后生效。</w:t>
      </w:r>
    </w:p>
    <w:p w14:paraId="0BFFB6FC" w14:textId="77777777" w:rsidR="000E4B28" w:rsidRDefault="0084786D">
      <w:pPr>
        <w:spacing w:line="520" w:lineRule="exact"/>
        <w:ind w:firstLineChars="200" w:firstLine="482"/>
        <w:rPr>
          <w:rFonts w:ascii="仿宋_GB2312" w:eastAsia="仿宋_GB2312" w:hAnsi="仿宋_GB2312" w:cs="仿宋_GB2312"/>
          <w:b/>
          <w:bCs/>
          <w:sz w:val="24"/>
        </w:rPr>
      </w:pPr>
      <w:r>
        <w:rPr>
          <w:rFonts w:ascii="仿宋_GB2312" w:eastAsia="仿宋_GB2312" w:hAnsi="仿宋_GB2312" w:cs="仿宋_GB2312" w:hint="eastAsia"/>
          <w:b/>
          <w:bCs/>
          <w:sz w:val="24"/>
        </w:rPr>
        <w:t>九、不可抗力</w:t>
      </w:r>
    </w:p>
    <w:p w14:paraId="6C1B88A8" w14:textId="77777777" w:rsidR="000E4B28" w:rsidRDefault="0084786D">
      <w:pPr>
        <w:spacing w:line="52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双方中任何一方因法定不可抗力不能及时或完全履行合同的，应及时通知对方，双方互不承担责任，并在</w:t>
      </w:r>
      <w:r>
        <w:rPr>
          <w:rFonts w:ascii="仿宋_GB2312" w:eastAsia="仿宋_GB2312" w:hAnsi="仿宋_GB2312" w:cs="仿宋_GB2312" w:hint="eastAsia"/>
          <w:sz w:val="24"/>
        </w:rPr>
        <w:t>10</w:t>
      </w:r>
      <w:r>
        <w:rPr>
          <w:rFonts w:ascii="仿宋_GB2312" w:eastAsia="仿宋_GB2312" w:hAnsi="仿宋_GB2312" w:cs="仿宋_GB2312" w:hint="eastAsia"/>
          <w:sz w:val="24"/>
        </w:rPr>
        <w:t>日内提供相应证明。</w:t>
      </w:r>
    </w:p>
    <w:p w14:paraId="77568E30" w14:textId="77777777" w:rsidR="000E4B28" w:rsidRDefault="0084786D">
      <w:pPr>
        <w:spacing w:line="52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未履行</w:t>
      </w:r>
      <w:proofErr w:type="gramStart"/>
      <w:r>
        <w:rPr>
          <w:rFonts w:ascii="仿宋_GB2312" w:eastAsia="仿宋_GB2312" w:hAnsi="仿宋_GB2312" w:cs="仿宋_GB2312" w:hint="eastAsia"/>
          <w:sz w:val="24"/>
        </w:rPr>
        <w:t>完合同</w:t>
      </w:r>
      <w:proofErr w:type="gramEnd"/>
      <w:r>
        <w:rPr>
          <w:rFonts w:ascii="仿宋_GB2312" w:eastAsia="仿宋_GB2312" w:hAnsi="仿宋_GB2312" w:cs="仿宋_GB2312" w:hint="eastAsia"/>
          <w:sz w:val="24"/>
        </w:rPr>
        <w:t>部分是否继续履行、如何履行等问题，可由双方协商解决。</w:t>
      </w:r>
    </w:p>
    <w:p w14:paraId="4E99BCB3" w14:textId="77777777" w:rsidR="000E4B28" w:rsidRDefault="0084786D">
      <w:pPr>
        <w:spacing w:line="520" w:lineRule="exact"/>
        <w:ind w:firstLineChars="200" w:firstLine="482"/>
        <w:rPr>
          <w:rFonts w:ascii="仿宋_GB2312" w:eastAsia="仿宋_GB2312" w:hAnsi="仿宋_GB2312" w:cs="仿宋_GB2312"/>
          <w:b/>
          <w:bCs/>
          <w:sz w:val="24"/>
        </w:rPr>
      </w:pPr>
      <w:r>
        <w:rPr>
          <w:rFonts w:ascii="仿宋_GB2312" w:eastAsia="仿宋_GB2312" w:hAnsi="仿宋_GB2312" w:cs="仿宋_GB2312" w:hint="eastAsia"/>
          <w:b/>
          <w:bCs/>
          <w:sz w:val="24"/>
        </w:rPr>
        <w:t>十、争议</w:t>
      </w:r>
    </w:p>
    <w:p w14:paraId="7AE90334" w14:textId="77777777" w:rsidR="000E4B28" w:rsidRDefault="0084786D">
      <w:pPr>
        <w:spacing w:line="52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合同发生纠纷时，双方应协</w:t>
      </w:r>
      <w:r>
        <w:rPr>
          <w:rFonts w:ascii="仿宋_GB2312" w:eastAsia="仿宋_GB2312" w:hAnsi="仿宋_GB2312" w:cs="仿宋_GB2312" w:hint="eastAsia"/>
          <w:sz w:val="24"/>
        </w:rPr>
        <w:t>商解决，协商不成依法向</w:t>
      </w:r>
      <w:proofErr w:type="gramStart"/>
      <w:r>
        <w:rPr>
          <w:rFonts w:ascii="仿宋_GB2312" w:eastAsia="仿宋_GB2312" w:hAnsi="仿宋_GB2312" w:cs="仿宋_GB2312" w:hint="eastAsia"/>
          <w:sz w:val="24"/>
        </w:rPr>
        <w:t>潍</w:t>
      </w:r>
      <w:proofErr w:type="gramEnd"/>
      <w:r>
        <w:rPr>
          <w:rFonts w:ascii="仿宋_GB2312" w:eastAsia="仿宋_GB2312" w:hAnsi="仿宋_GB2312" w:cs="仿宋_GB2312" w:hint="eastAsia"/>
          <w:sz w:val="24"/>
        </w:rPr>
        <w:t>城区</w:t>
      </w:r>
      <w:r>
        <w:rPr>
          <w:rFonts w:ascii="仿宋_GB2312" w:eastAsia="仿宋_GB2312" w:hAnsi="仿宋_GB2312" w:cs="仿宋_GB2312" w:hint="eastAsia"/>
          <w:sz w:val="24"/>
        </w:rPr>
        <w:t>人民法院起诉。</w:t>
      </w:r>
    </w:p>
    <w:p w14:paraId="582CDC79" w14:textId="77777777" w:rsidR="000E4B28" w:rsidRDefault="0084786D">
      <w:pPr>
        <w:spacing w:line="520" w:lineRule="exact"/>
        <w:ind w:firstLineChars="200" w:firstLine="482"/>
        <w:rPr>
          <w:rFonts w:ascii="仿宋_GB2312" w:eastAsia="仿宋_GB2312" w:hAnsi="仿宋_GB2312" w:cs="仿宋_GB2312"/>
          <w:b/>
          <w:bCs/>
          <w:sz w:val="24"/>
        </w:rPr>
      </w:pPr>
      <w:r>
        <w:rPr>
          <w:rFonts w:ascii="仿宋_GB2312" w:eastAsia="仿宋_GB2312" w:hAnsi="仿宋_GB2312" w:cs="仿宋_GB2312" w:hint="eastAsia"/>
          <w:b/>
          <w:bCs/>
          <w:sz w:val="24"/>
        </w:rPr>
        <w:t>十一、补充协议</w:t>
      </w:r>
    </w:p>
    <w:p w14:paraId="4C12EE17" w14:textId="77777777" w:rsidR="000E4B28" w:rsidRDefault="0084786D">
      <w:pPr>
        <w:spacing w:line="520" w:lineRule="exact"/>
        <w:ind w:firstLineChars="200" w:firstLine="480"/>
        <w:rPr>
          <w:rFonts w:ascii="仿宋_GB2312" w:eastAsia="仿宋_GB2312" w:hAnsi="仿宋_GB2312" w:cs="仿宋_GB2312"/>
          <w:b/>
          <w:sz w:val="24"/>
        </w:rPr>
      </w:pPr>
      <w:r>
        <w:rPr>
          <w:rFonts w:ascii="仿宋_GB2312" w:eastAsia="仿宋_GB2312" w:hAnsi="仿宋_GB2312" w:cs="仿宋_GB2312" w:hint="eastAsia"/>
          <w:sz w:val="24"/>
        </w:rPr>
        <w:t>合同未尽事宜，经双方协商可签订补充协议，所签订的补充协议与本合同具有同等的法律效力。</w:t>
      </w:r>
    </w:p>
    <w:p w14:paraId="0D44C3EC" w14:textId="77777777" w:rsidR="000E4B28" w:rsidRDefault="0084786D">
      <w:pPr>
        <w:spacing w:line="520" w:lineRule="exact"/>
        <w:jc w:val="center"/>
        <w:rPr>
          <w:rFonts w:ascii="仿宋_GB2312" w:eastAsia="仿宋_GB2312" w:hAnsi="仿宋_GB2312" w:cs="仿宋_GB2312"/>
          <w:b/>
          <w:sz w:val="24"/>
        </w:rPr>
      </w:pPr>
      <w:r>
        <w:rPr>
          <w:rFonts w:ascii="仿宋_GB2312" w:eastAsia="仿宋_GB2312" w:hAnsi="仿宋_GB2312" w:cs="仿宋_GB2312" w:hint="eastAsia"/>
          <w:b/>
          <w:sz w:val="24"/>
        </w:rPr>
        <w:t>补充协议条款</w:t>
      </w:r>
    </w:p>
    <w:p w14:paraId="221CE6DD" w14:textId="77777777" w:rsidR="000E4B28" w:rsidRDefault="0084786D">
      <w:pPr>
        <w:pStyle w:val="1"/>
        <w:tabs>
          <w:tab w:val="clear" w:pos="9056"/>
          <w:tab w:val="right" w:leader="dot" w:pos="8947"/>
        </w:tabs>
        <w:spacing w:line="520" w:lineRule="exact"/>
        <w:rPr>
          <w:rFonts w:ascii="仿宋_GB2312" w:eastAsia="仿宋_GB2312" w:hAnsi="仿宋_GB2312" w:cs="仿宋_GB2312"/>
          <w:b/>
          <w:sz w:val="24"/>
          <w:szCs w:val="24"/>
          <w:u w:val="single"/>
        </w:rPr>
      </w:pPr>
      <w:r>
        <w:rPr>
          <w:rFonts w:ascii="仿宋_GB2312" w:eastAsia="仿宋_GB2312" w:hAnsi="仿宋_GB2312" w:cs="仿宋_GB2312" w:hint="eastAsia"/>
          <w:b/>
          <w:sz w:val="24"/>
          <w:szCs w:val="24"/>
          <w:u w:val="single"/>
        </w:rPr>
        <w:t xml:space="preserve">    </w:t>
      </w:r>
      <w:r>
        <w:rPr>
          <w:rFonts w:ascii="仿宋_GB2312" w:eastAsia="仿宋_GB2312" w:hAnsi="仿宋_GB2312" w:cs="仿宋_GB2312" w:hint="eastAsia"/>
          <w:bCs/>
          <w:spacing w:val="-4"/>
          <w:sz w:val="24"/>
          <w:szCs w:val="24"/>
          <w:u w:val="single"/>
        </w:rPr>
        <w:t xml:space="preserve"> </w:t>
      </w:r>
      <w:r>
        <w:rPr>
          <w:rFonts w:ascii="仿宋_GB2312" w:eastAsia="仿宋_GB2312" w:hAnsi="仿宋_GB2312" w:cs="仿宋_GB2312" w:hint="eastAsia"/>
          <w:b/>
          <w:sz w:val="24"/>
          <w:szCs w:val="24"/>
          <w:u w:val="single"/>
        </w:rPr>
        <w:t xml:space="preserve">                                                           </w:t>
      </w:r>
    </w:p>
    <w:p w14:paraId="49D1739E" w14:textId="77777777" w:rsidR="000E4B28" w:rsidRDefault="0084786D">
      <w:pPr>
        <w:widowControl/>
        <w:spacing w:line="520" w:lineRule="exact"/>
        <w:ind w:firstLine="562"/>
        <w:rPr>
          <w:rFonts w:ascii="仿宋_GB2312" w:eastAsia="仿宋_GB2312" w:hAnsi="仿宋_GB2312" w:cs="仿宋_GB2312"/>
          <w:sz w:val="24"/>
        </w:rPr>
      </w:pPr>
      <w:r>
        <w:rPr>
          <w:rFonts w:ascii="仿宋_GB2312" w:eastAsia="仿宋_GB2312" w:hAnsi="仿宋_GB2312" w:cs="仿宋_GB2312" w:hint="eastAsia"/>
          <w:spacing w:val="-4"/>
          <w:sz w:val="24"/>
        </w:rPr>
        <w:t>本合同于</w:t>
      </w:r>
      <w:r>
        <w:rPr>
          <w:rFonts w:ascii="仿宋_GB2312" w:eastAsia="仿宋_GB2312" w:hAnsi="仿宋_GB2312" w:cs="仿宋_GB2312" w:hint="eastAsia"/>
          <w:spacing w:val="-4"/>
          <w:sz w:val="24"/>
          <w:u w:val="single"/>
        </w:rPr>
        <w:t xml:space="preserve">     </w:t>
      </w:r>
      <w:r>
        <w:rPr>
          <w:rFonts w:ascii="仿宋_GB2312" w:eastAsia="仿宋_GB2312" w:hAnsi="仿宋_GB2312" w:cs="仿宋_GB2312" w:hint="eastAsia"/>
          <w:spacing w:val="-4"/>
          <w:sz w:val="24"/>
        </w:rPr>
        <w:t>年</w:t>
      </w:r>
      <w:r>
        <w:rPr>
          <w:rFonts w:ascii="仿宋_GB2312" w:eastAsia="仿宋_GB2312" w:hAnsi="仿宋_GB2312" w:cs="仿宋_GB2312" w:hint="eastAsia"/>
          <w:spacing w:val="-4"/>
          <w:sz w:val="24"/>
          <w:u w:val="single"/>
        </w:rPr>
        <w:t xml:space="preserve">   </w:t>
      </w:r>
      <w:r>
        <w:rPr>
          <w:rFonts w:ascii="仿宋_GB2312" w:eastAsia="仿宋_GB2312" w:hAnsi="仿宋_GB2312" w:cs="仿宋_GB2312" w:hint="eastAsia"/>
          <w:spacing w:val="-4"/>
          <w:sz w:val="24"/>
        </w:rPr>
        <w:t>月</w:t>
      </w:r>
      <w:r>
        <w:rPr>
          <w:rFonts w:ascii="仿宋_GB2312" w:eastAsia="仿宋_GB2312" w:hAnsi="仿宋_GB2312" w:cs="仿宋_GB2312" w:hint="eastAsia"/>
          <w:spacing w:val="-4"/>
          <w:sz w:val="24"/>
          <w:u w:val="single"/>
        </w:rPr>
        <w:t xml:space="preserve">   </w:t>
      </w:r>
      <w:r>
        <w:rPr>
          <w:rFonts w:ascii="仿宋_GB2312" w:eastAsia="仿宋_GB2312" w:hAnsi="仿宋_GB2312" w:cs="仿宋_GB2312" w:hint="eastAsia"/>
          <w:spacing w:val="-4"/>
          <w:sz w:val="24"/>
        </w:rPr>
        <w:t>日签订，</w:t>
      </w:r>
      <w:r>
        <w:rPr>
          <w:rFonts w:ascii="仿宋_GB2312" w:eastAsia="仿宋_GB2312" w:hAnsi="仿宋_GB2312" w:cs="仿宋_GB2312" w:hint="eastAsia"/>
          <w:bCs/>
          <w:spacing w:val="-4"/>
          <w:sz w:val="24"/>
        </w:rPr>
        <w:t>自</w:t>
      </w:r>
      <w:r>
        <w:rPr>
          <w:rFonts w:ascii="仿宋_GB2312" w:eastAsia="仿宋_GB2312" w:hAnsi="仿宋_GB2312" w:cs="仿宋_GB2312" w:hint="eastAsia"/>
          <w:bCs/>
          <w:spacing w:val="-4"/>
          <w:sz w:val="24"/>
          <w:u w:val="single"/>
        </w:rPr>
        <w:t xml:space="preserve">                         </w:t>
      </w:r>
      <w:r>
        <w:rPr>
          <w:rFonts w:ascii="仿宋_GB2312" w:eastAsia="仿宋_GB2312" w:hAnsi="仿宋_GB2312" w:cs="仿宋_GB2312" w:hint="eastAsia"/>
          <w:bCs/>
          <w:spacing w:val="-4"/>
          <w:sz w:val="24"/>
        </w:rPr>
        <w:t>生效。</w:t>
      </w:r>
    </w:p>
    <w:p w14:paraId="034D4B3F" w14:textId="77777777" w:rsidR="000E4B28" w:rsidRDefault="0084786D">
      <w:pPr>
        <w:widowControl/>
        <w:spacing w:line="520" w:lineRule="exact"/>
        <w:ind w:firstLineChars="200" w:firstLine="480"/>
        <w:rPr>
          <w:rFonts w:ascii="仿宋_GB2312" w:eastAsia="仿宋_GB2312" w:hAnsi="仿宋_GB2312" w:cs="仿宋_GB2312"/>
          <w:sz w:val="24"/>
        </w:rPr>
      </w:pPr>
      <w:r>
        <w:rPr>
          <w:rFonts w:ascii="仿宋_GB2312" w:eastAsia="仿宋_GB2312" w:hAnsi="仿宋_GB2312" w:cs="仿宋_GB2312" w:hint="eastAsia"/>
          <w:sz w:val="24"/>
        </w:rPr>
        <w:t>本合同一式</w:t>
      </w:r>
      <w:r>
        <w:rPr>
          <w:rFonts w:ascii="仿宋_GB2312" w:eastAsia="仿宋_GB2312" w:hAnsi="仿宋_GB2312" w:cs="仿宋_GB2312" w:hint="eastAsia"/>
          <w:sz w:val="24"/>
          <w:u w:val="single"/>
        </w:rPr>
        <w:t>五</w:t>
      </w:r>
      <w:r>
        <w:rPr>
          <w:rFonts w:ascii="仿宋_GB2312" w:eastAsia="仿宋_GB2312" w:hAnsi="仿宋_GB2312" w:cs="仿宋_GB2312" w:hint="eastAsia"/>
          <w:sz w:val="24"/>
        </w:rPr>
        <w:t>份，甲方四份，乙方一份，具有同等法律效力。</w:t>
      </w:r>
    </w:p>
    <w:p w14:paraId="474C5101" w14:textId="77777777" w:rsidR="000E4B28" w:rsidRDefault="000E4B28">
      <w:pPr>
        <w:tabs>
          <w:tab w:val="left" w:pos="1620"/>
        </w:tabs>
        <w:spacing w:line="520" w:lineRule="exact"/>
        <w:rPr>
          <w:rFonts w:ascii="仿宋_GB2312" w:eastAsia="仿宋_GB2312" w:hAnsi="仿宋_GB2312" w:cs="仿宋_GB2312"/>
          <w:sz w:val="24"/>
        </w:rPr>
      </w:pPr>
    </w:p>
    <w:p w14:paraId="55CC7825" w14:textId="77777777" w:rsidR="000E4B28" w:rsidRDefault="0084786D">
      <w:pPr>
        <w:tabs>
          <w:tab w:val="left" w:pos="1620"/>
        </w:tabs>
        <w:spacing w:line="520" w:lineRule="exact"/>
        <w:rPr>
          <w:rFonts w:ascii="仿宋_GB2312" w:eastAsia="仿宋_GB2312" w:hAnsi="仿宋_GB2312" w:cs="仿宋_GB2312"/>
          <w:sz w:val="24"/>
        </w:rPr>
      </w:pPr>
      <w:r>
        <w:rPr>
          <w:rFonts w:ascii="仿宋_GB2312" w:eastAsia="仿宋_GB2312" w:hAnsi="仿宋_GB2312" w:cs="仿宋_GB2312" w:hint="eastAsia"/>
          <w:sz w:val="24"/>
        </w:rPr>
        <w:lastRenderedPageBreak/>
        <w:t xml:space="preserve">   </w:t>
      </w:r>
      <w:r>
        <w:rPr>
          <w:rFonts w:ascii="仿宋_GB2312" w:eastAsia="仿宋_GB2312" w:hAnsi="仿宋_GB2312" w:cs="仿宋_GB2312" w:hint="eastAsia"/>
          <w:sz w:val="24"/>
        </w:rPr>
        <w:t>甲</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方：（公章）</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乙</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方：（公章）</w:t>
      </w:r>
    </w:p>
    <w:p w14:paraId="2029F9B0" w14:textId="77777777" w:rsidR="000E4B28" w:rsidRDefault="0084786D">
      <w:pPr>
        <w:spacing w:line="520" w:lineRule="exact"/>
        <w:rPr>
          <w:rFonts w:ascii="仿宋_GB2312" w:eastAsia="仿宋_GB2312" w:hAnsi="仿宋_GB2312" w:cs="仿宋_GB2312"/>
          <w:sz w:val="24"/>
        </w:rPr>
      </w:pP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地</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址：</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地</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址：</w:t>
      </w:r>
    </w:p>
    <w:p w14:paraId="055C8B0A" w14:textId="77777777" w:rsidR="000E4B28" w:rsidRDefault="0084786D">
      <w:pPr>
        <w:spacing w:line="520" w:lineRule="exact"/>
        <w:rPr>
          <w:rFonts w:ascii="仿宋_GB2312" w:eastAsia="仿宋_GB2312" w:hAnsi="仿宋_GB2312" w:cs="仿宋_GB2312"/>
          <w:sz w:val="24"/>
        </w:rPr>
      </w:pP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法定代表人或委托代理人：</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法定代表人或委托代理人：</w:t>
      </w:r>
    </w:p>
    <w:p w14:paraId="4A4EB7A7" w14:textId="77777777" w:rsidR="000E4B28" w:rsidRDefault="0084786D">
      <w:pPr>
        <w:tabs>
          <w:tab w:val="left" w:pos="540"/>
          <w:tab w:val="left" w:pos="720"/>
          <w:tab w:val="left" w:pos="5220"/>
          <w:tab w:val="left" w:pos="5580"/>
        </w:tabs>
        <w:spacing w:line="520" w:lineRule="exact"/>
        <w:rPr>
          <w:rFonts w:ascii="仿宋_GB2312" w:eastAsia="仿宋_GB2312" w:hAnsi="仿宋_GB2312" w:cs="仿宋_GB2312"/>
          <w:sz w:val="24"/>
        </w:rPr>
      </w:pP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电</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话：</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电</w:t>
      </w:r>
      <w:r>
        <w:rPr>
          <w:rFonts w:ascii="仿宋_GB2312" w:eastAsia="仿宋_GB2312" w:hAnsi="仿宋_GB2312" w:cs="仿宋_GB2312" w:hint="eastAsia"/>
          <w:sz w:val="24"/>
        </w:rPr>
        <w:t xml:space="preserve">      </w:t>
      </w:r>
      <w:r>
        <w:rPr>
          <w:rFonts w:ascii="仿宋_GB2312" w:eastAsia="仿宋_GB2312" w:hAnsi="仿宋_GB2312" w:cs="仿宋_GB2312" w:hint="eastAsia"/>
          <w:sz w:val="24"/>
        </w:rPr>
        <w:t>话：</w:t>
      </w:r>
    </w:p>
    <w:p w14:paraId="48E86446" w14:textId="77777777" w:rsidR="000E4B28" w:rsidRDefault="0084786D">
      <w:pPr>
        <w:spacing w:line="520" w:lineRule="exact"/>
        <w:rPr>
          <w:rFonts w:ascii="仿宋_GB2312" w:eastAsia="仿宋_GB2312" w:hAnsi="仿宋_GB2312" w:cs="仿宋_GB2312"/>
          <w:sz w:val="24"/>
        </w:rPr>
      </w:pPr>
      <w:r>
        <w:rPr>
          <w:rFonts w:ascii="仿宋_GB2312" w:eastAsia="仿宋_GB2312" w:hAnsi="仿宋_GB2312" w:cs="仿宋_GB2312" w:hint="eastAsia"/>
          <w:spacing w:val="50"/>
          <w:kern w:val="0"/>
          <w:sz w:val="24"/>
        </w:rPr>
        <w:t xml:space="preserve">  </w:t>
      </w:r>
      <w:r>
        <w:rPr>
          <w:rFonts w:ascii="仿宋_GB2312" w:eastAsia="仿宋_GB2312" w:hAnsi="仿宋_GB2312" w:cs="仿宋_GB2312" w:hint="eastAsia"/>
          <w:spacing w:val="50"/>
          <w:kern w:val="0"/>
          <w:sz w:val="24"/>
        </w:rPr>
        <w:t>开户银</w:t>
      </w:r>
      <w:r>
        <w:rPr>
          <w:rFonts w:ascii="仿宋_GB2312" w:eastAsia="仿宋_GB2312" w:hAnsi="仿宋_GB2312" w:cs="仿宋_GB2312" w:hint="eastAsia"/>
          <w:kern w:val="0"/>
          <w:sz w:val="24"/>
        </w:rPr>
        <w:t>行</w:t>
      </w:r>
      <w:r>
        <w:rPr>
          <w:rFonts w:ascii="仿宋_GB2312" w:eastAsia="仿宋_GB2312" w:hAnsi="仿宋_GB2312" w:cs="仿宋_GB2312" w:hint="eastAsia"/>
          <w:sz w:val="24"/>
        </w:rPr>
        <w:t>：</w:t>
      </w:r>
      <w:r>
        <w:rPr>
          <w:rFonts w:ascii="仿宋_GB2312" w:eastAsia="仿宋_GB2312" w:hAnsi="仿宋_GB2312" w:cs="仿宋_GB2312" w:hint="eastAsia"/>
          <w:sz w:val="24"/>
        </w:rPr>
        <w:t xml:space="preserve">                       </w:t>
      </w:r>
      <w:r>
        <w:rPr>
          <w:rFonts w:ascii="仿宋_GB2312" w:eastAsia="仿宋_GB2312" w:hAnsi="仿宋_GB2312" w:cs="仿宋_GB2312" w:hint="eastAsia"/>
          <w:spacing w:val="50"/>
          <w:kern w:val="0"/>
          <w:sz w:val="24"/>
        </w:rPr>
        <w:t>开户银</w:t>
      </w:r>
      <w:r>
        <w:rPr>
          <w:rFonts w:ascii="仿宋_GB2312" w:eastAsia="仿宋_GB2312" w:hAnsi="仿宋_GB2312" w:cs="仿宋_GB2312" w:hint="eastAsia"/>
          <w:kern w:val="0"/>
          <w:sz w:val="24"/>
        </w:rPr>
        <w:t>行</w:t>
      </w:r>
      <w:r>
        <w:rPr>
          <w:rFonts w:ascii="仿宋_GB2312" w:eastAsia="仿宋_GB2312" w:hAnsi="仿宋_GB2312" w:cs="仿宋_GB2312" w:hint="eastAsia"/>
          <w:sz w:val="24"/>
        </w:rPr>
        <w:t>：</w:t>
      </w:r>
    </w:p>
    <w:p w14:paraId="165BACC5" w14:textId="77777777" w:rsidR="000E4B28" w:rsidRDefault="0084786D">
      <w:pPr>
        <w:tabs>
          <w:tab w:val="left" w:pos="5400"/>
        </w:tabs>
        <w:spacing w:line="520" w:lineRule="exact"/>
        <w:rPr>
          <w:rFonts w:ascii="仿宋_GB2312" w:eastAsia="仿宋_GB2312" w:hAnsi="仿宋_GB2312" w:cs="仿宋_GB2312"/>
          <w:kern w:val="0"/>
          <w:sz w:val="24"/>
        </w:rPr>
      </w:pPr>
      <w:r>
        <w:rPr>
          <w:rFonts w:ascii="仿宋_GB2312" w:eastAsia="仿宋_GB2312" w:hAnsi="仿宋_GB2312" w:cs="仿宋_GB2312" w:hint="eastAsia"/>
          <w:kern w:val="0"/>
          <w:sz w:val="24"/>
        </w:rPr>
        <w:t xml:space="preserve">   </w:t>
      </w:r>
      <w:r>
        <w:rPr>
          <w:rFonts w:ascii="仿宋_GB2312" w:eastAsia="仿宋_GB2312" w:hAnsi="仿宋_GB2312" w:cs="仿宋_GB2312" w:hint="eastAsia"/>
          <w:kern w:val="0"/>
          <w:sz w:val="24"/>
        </w:rPr>
        <w:t>帐</w:t>
      </w:r>
      <w:r>
        <w:rPr>
          <w:rFonts w:ascii="仿宋_GB2312" w:eastAsia="仿宋_GB2312" w:hAnsi="仿宋_GB2312" w:cs="仿宋_GB2312" w:hint="eastAsia"/>
          <w:kern w:val="0"/>
          <w:sz w:val="24"/>
        </w:rPr>
        <w:t xml:space="preserve">      </w:t>
      </w:r>
      <w:r>
        <w:rPr>
          <w:rFonts w:ascii="仿宋_GB2312" w:eastAsia="仿宋_GB2312" w:hAnsi="仿宋_GB2312" w:cs="仿宋_GB2312" w:hint="eastAsia"/>
          <w:kern w:val="0"/>
          <w:sz w:val="24"/>
        </w:rPr>
        <w:t>号：</w:t>
      </w:r>
      <w:r>
        <w:rPr>
          <w:rFonts w:ascii="仿宋_GB2312" w:eastAsia="仿宋_GB2312" w:hAnsi="仿宋_GB2312" w:cs="仿宋_GB2312" w:hint="eastAsia"/>
          <w:kern w:val="0"/>
          <w:sz w:val="24"/>
        </w:rPr>
        <w:t xml:space="preserve">                       </w:t>
      </w:r>
      <w:r>
        <w:rPr>
          <w:rFonts w:ascii="仿宋_GB2312" w:eastAsia="仿宋_GB2312" w:hAnsi="仿宋_GB2312" w:cs="仿宋_GB2312" w:hint="eastAsia"/>
          <w:kern w:val="0"/>
          <w:sz w:val="24"/>
        </w:rPr>
        <w:t>帐</w:t>
      </w:r>
      <w:r>
        <w:rPr>
          <w:rFonts w:ascii="仿宋_GB2312" w:eastAsia="仿宋_GB2312" w:hAnsi="仿宋_GB2312" w:cs="仿宋_GB2312" w:hint="eastAsia"/>
          <w:kern w:val="0"/>
          <w:sz w:val="24"/>
        </w:rPr>
        <w:t xml:space="preserve">      </w:t>
      </w:r>
      <w:r>
        <w:rPr>
          <w:rFonts w:ascii="仿宋_GB2312" w:eastAsia="仿宋_GB2312" w:hAnsi="仿宋_GB2312" w:cs="仿宋_GB2312" w:hint="eastAsia"/>
          <w:kern w:val="0"/>
          <w:sz w:val="24"/>
        </w:rPr>
        <w:t>号：</w:t>
      </w:r>
    </w:p>
    <w:p w14:paraId="55FFC527" w14:textId="77777777" w:rsidR="000E4B28" w:rsidRDefault="0084786D">
      <w:pPr>
        <w:spacing w:line="520" w:lineRule="exact"/>
        <w:rPr>
          <w:rFonts w:ascii="仿宋_GB2312" w:eastAsia="仿宋_GB2312" w:hAnsi="仿宋_GB2312" w:cs="仿宋_GB2312"/>
          <w:kern w:val="0"/>
          <w:sz w:val="24"/>
        </w:rPr>
      </w:pPr>
      <w:r>
        <w:rPr>
          <w:rFonts w:ascii="仿宋_GB2312" w:eastAsia="仿宋_GB2312" w:hAnsi="仿宋_GB2312" w:cs="仿宋_GB2312" w:hint="eastAsia"/>
          <w:kern w:val="0"/>
          <w:sz w:val="24"/>
        </w:rPr>
        <w:t xml:space="preserve">   </w:t>
      </w:r>
      <w:r>
        <w:rPr>
          <w:rFonts w:ascii="仿宋_GB2312" w:eastAsia="仿宋_GB2312" w:hAnsi="仿宋_GB2312" w:cs="仿宋_GB2312" w:hint="eastAsia"/>
          <w:kern w:val="0"/>
          <w:sz w:val="24"/>
        </w:rPr>
        <w:t>行</w:t>
      </w:r>
      <w:r>
        <w:rPr>
          <w:rFonts w:ascii="仿宋_GB2312" w:eastAsia="仿宋_GB2312" w:hAnsi="仿宋_GB2312" w:cs="仿宋_GB2312" w:hint="eastAsia"/>
          <w:kern w:val="0"/>
          <w:sz w:val="24"/>
        </w:rPr>
        <w:t xml:space="preserve">      </w:t>
      </w:r>
      <w:r>
        <w:rPr>
          <w:rFonts w:ascii="仿宋_GB2312" w:eastAsia="仿宋_GB2312" w:hAnsi="仿宋_GB2312" w:cs="仿宋_GB2312" w:hint="eastAsia"/>
          <w:kern w:val="0"/>
          <w:sz w:val="24"/>
        </w:rPr>
        <w:t>号：</w:t>
      </w:r>
      <w:r>
        <w:rPr>
          <w:rFonts w:ascii="仿宋_GB2312" w:eastAsia="仿宋_GB2312" w:hAnsi="仿宋_GB2312" w:cs="仿宋_GB2312" w:hint="eastAsia"/>
          <w:kern w:val="0"/>
          <w:sz w:val="24"/>
        </w:rPr>
        <w:t xml:space="preserve">                       </w:t>
      </w:r>
      <w:r>
        <w:rPr>
          <w:rFonts w:ascii="仿宋_GB2312" w:eastAsia="仿宋_GB2312" w:hAnsi="仿宋_GB2312" w:cs="仿宋_GB2312" w:hint="eastAsia"/>
          <w:kern w:val="0"/>
          <w:sz w:val="24"/>
        </w:rPr>
        <w:t>行</w:t>
      </w:r>
      <w:r>
        <w:rPr>
          <w:rFonts w:ascii="仿宋_GB2312" w:eastAsia="仿宋_GB2312" w:hAnsi="仿宋_GB2312" w:cs="仿宋_GB2312" w:hint="eastAsia"/>
          <w:kern w:val="0"/>
          <w:sz w:val="24"/>
        </w:rPr>
        <w:t xml:space="preserve">      </w:t>
      </w:r>
      <w:r>
        <w:rPr>
          <w:rFonts w:ascii="仿宋_GB2312" w:eastAsia="仿宋_GB2312" w:hAnsi="仿宋_GB2312" w:cs="仿宋_GB2312" w:hint="eastAsia"/>
          <w:kern w:val="0"/>
          <w:sz w:val="24"/>
        </w:rPr>
        <w:t>号：</w:t>
      </w:r>
    </w:p>
    <w:p w14:paraId="503B3CDD" w14:textId="77777777" w:rsidR="000E4B28" w:rsidRDefault="000E4B28">
      <w:pPr>
        <w:spacing w:line="520" w:lineRule="exact"/>
        <w:ind w:firstLineChars="200" w:firstLine="480"/>
        <w:rPr>
          <w:rFonts w:ascii="仿宋_GB2312" w:eastAsia="仿宋_GB2312" w:hAnsi="仿宋_GB2312" w:cs="仿宋_GB2312"/>
          <w:kern w:val="0"/>
          <w:sz w:val="24"/>
        </w:rPr>
      </w:pPr>
    </w:p>
    <w:p w14:paraId="0B9AC002" w14:textId="77777777" w:rsidR="000E4B28" w:rsidRDefault="0084786D">
      <w:pPr>
        <w:widowControl/>
        <w:autoSpaceDE w:val="0"/>
        <w:autoSpaceDN w:val="0"/>
        <w:adjustRightInd w:val="0"/>
        <w:spacing w:line="640" w:lineRule="exact"/>
        <w:ind w:right="-481"/>
        <w:rPr>
          <w:rFonts w:ascii="仿宋_GB2312" w:eastAsia="仿宋_GB2312" w:hAnsi="仿宋_GB2312" w:cs="仿宋_GB2312"/>
          <w:kern w:val="0"/>
          <w:sz w:val="24"/>
        </w:rPr>
      </w:pPr>
      <w:r>
        <w:rPr>
          <w:rFonts w:ascii="仿宋_GB2312" w:eastAsia="仿宋_GB2312" w:hAnsi="仿宋_GB2312" w:cs="仿宋_GB2312" w:hint="eastAsia"/>
          <w:kern w:val="0"/>
          <w:sz w:val="24"/>
        </w:rPr>
        <w:t xml:space="preserve">                                             </w:t>
      </w:r>
      <w:r>
        <w:rPr>
          <w:rFonts w:ascii="仿宋_GB2312" w:eastAsia="仿宋_GB2312" w:hAnsi="仿宋_GB2312" w:cs="仿宋_GB2312" w:hint="eastAsia"/>
          <w:kern w:val="0"/>
          <w:sz w:val="24"/>
        </w:rPr>
        <w:t>年</w:t>
      </w:r>
      <w:r>
        <w:rPr>
          <w:rFonts w:ascii="仿宋_GB2312" w:eastAsia="仿宋_GB2312" w:hAnsi="仿宋_GB2312" w:cs="仿宋_GB2312" w:hint="eastAsia"/>
          <w:kern w:val="0"/>
          <w:sz w:val="24"/>
        </w:rPr>
        <w:t xml:space="preserve">    </w:t>
      </w:r>
      <w:r>
        <w:rPr>
          <w:rFonts w:ascii="仿宋_GB2312" w:eastAsia="仿宋_GB2312" w:hAnsi="仿宋_GB2312" w:cs="仿宋_GB2312" w:hint="eastAsia"/>
          <w:kern w:val="0"/>
          <w:sz w:val="24"/>
        </w:rPr>
        <w:t>月</w:t>
      </w:r>
      <w:r>
        <w:rPr>
          <w:rFonts w:ascii="仿宋_GB2312" w:eastAsia="仿宋_GB2312" w:hAnsi="仿宋_GB2312" w:cs="仿宋_GB2312" w:hint="eastAsia"/>
          <w:kern w:val="0"/>
          <w:sz w:val="24"/>
        </w:rPr>
        <w:t xml:space="preserve">    </w:t>
      </w:r>
      <w:r>
        <w:rPr>
          <w:rFonts w:ascii="仿宋_GB2312" w:eastAsia="仿宋_GB2312" w:hAnsi="仿宋_GB2312" w:cs="仿宋_GB2312" w:hint="eastAsia"/>
          <w:kern w:val="0"/>
          <w:sz w:val="24"/>
        </w:rPr>
        <w:t>日</w:t>
      </w:r>
    </w:p>
    <w:p w14:paraId="4AC4B869" w14:textId="77777777" w:rsidR="000E4B28" w:rsidRDefault="0084786D">
      <w:pPr>
        <w:rPr>
          <w:rStyle w:val="a8"/>
          <w:sz w:val="24"/>
        </w:rPr>
      </w:pPr>
      <w:r>
        <w:rPr>
          <w:rStyle w:val="a8"/>
          <w:rFonts w:hint="eastAsia"/>
          <w:sz w:val="24"/>
        </w:rPr>
        <w:br w:type="page"/>
      </w:r>
    </w:p>
    <w:p w14:paraId="77E36A02" w14:textId="77777777" w:rsidR="000E4B28" w:rsidRDefault="0084786D">
      <w:pPr>
        <w:widowControl/>
        <w:autoSpaceDE w:val="0"/>
        <w:autoSpaceDN w:val="0"/>
        <w:adjustRightInd w:val="0"/>
        <w:spacing w:line="640" w:lineRule="exact"/>
        <w:ind w:right="-481"/>
        <w:rPr>
          <w:rStyle w:val="a8"/>
          <w:rFonts w:ascii="仿宋_GB2312" w:eastAsia="仿宋_GB2312" w:hAnsi="仿宋_GB2312" w:cs="仿宋_GB2312"/>
          <w:sz w:val="24"/>
        </w:rPr>
      </w:pPr>
      <w:r>
        <w:rPr>
          <w:rStyle w:val="a8"/>
          <w:rFonts w:ascii="仿宋_GB2312" w:eastAsia="仿宋_GB2312" w:hAnsi="仿宋_GB2312" w:cs="仿宋_GB2312" w:hint="eastAsia"/>
          <w:sz w:val="24"/>
        </w:rPr>
        <w:lastRenderedPageBreak/>
        <w:t>附件</w:t>
      </w:r>
      <w:r>
        <w:rPr>
          <w:rStyle w:val="a8"/>
          <w:rFonts w:ascii="仿宋_GB2312" w:eastAsia="仿宋_GB2312" w:hAnsi="仿宋_GB2312" w:cs="仿宋_GB2312" w:hint="eastAsia"/>
          <w:sz w:val="24"/>
        </w:rPr>
        <w:t>8</w:t>
      </w:r>
      <w:r>
        <w:rPr>
          <w:rStyle w:val="a8"/>
          <w:rFonts w:ascii="仿宋_GB2312" w:eastAsia="仿宋_GB2312" w:hAnsi="仿宋_GB2312" w:cs="仿宋_GB2312" w:hint="eastAsia"/>
          <w:sz w:val="24"/>
        </w:rPr>
        <w:t>：</w:t>
      </w:r>
    </w:p>
    <w:p w14:paraId="6A66D512" w14:textId="77777777" w:rsidR="000E4B28" w:rsidRDefault="0084786D">
      <w:pPr>
        <w:widowControl/>
        <w:autoSpaceDE w:val="0"/>
        <w:autoSpaceDN w:val="0"/>
        <w:adjustRightInd w:val="0"/>
        <w:spacing w:before="120" w:after="120" w:line="300" w:lineRule="auto"/>
        <w:ind w:right="-481" w:firstLine="630"/>
        <w:jc w:val="center"/>
        <w:rPr>
          <w:rFonts w:ascii="仿宋_GB2312" w:eastAsia="仿宋_GB2312" w:hAnsi="仿宋_GB2312" w:cs="仿宋_GB2312"/>
          <w:b/>
          <w:bCs/>
          <w:kern w:val="1"/>
          <w:sz w:val="28"/>
          <w:szCs w:val="28"/>
        </w:rPr>
      </w:pPr>
      <w:r>
        <w:rPr>
          <w:rFonts w:ascii="仿宋_GB2312" w:eastAsia="仿宋_GB2312" w:hAnsi="仿宋_GB2312" w:cs="仿宋_GB2312" w:hint="eastAsia"/>
          <w:b/>
          <w:bCs/>
          <w:kern w:val="1"/>
          <w:sz w:val="28"/>
          <w:szCs w:val="28"/>
        </w:rPr>
        <w:t>响应文件包装袋密封件正面和封口格式</w:t>
      </w:r>
    </w:p>
    <w:p w14:paraId="0609079B" w14:textId="77777777" w:rsidR="000E4B28" w:rsidRDefault="0084786D">
      <w:pPr>
        <w:widowControl/>
        <w:autoSpaceDE w:val="0"/>
        <w:autoSpaceDN w:val="0"/>
        <w:adjustRightInd w:val="0"/>
        <w:spacing w:before="100" w:after="100"/>
        <w:ind w:right="-481"/>
        <w:jc w:val="center"/>
        <w:rPr>
          <w:rStyle w:val="a8"/>
          <w:rFonts w:ascii="仿宋_GB2312" w:eastAsia="仿宋_GB2312" w:hAnsi="仿宋_GB2312" w:cs="仿宋_GB2312"/>
          <w:sz w:val="24"/>
        </w:rPr>
      </w:pPr>
      <w:r>
        <w:rPr>
          <w:rStyle w:val="a8"/>
          <w:rFonts w:ascii="仿宋_GB2312" w:eastAsia="仿宋_GB2312" w:hAnsi="仿宋_GB2312" w:cs="仿宋_GB2312" w:hint="eastAsia"/>
          <w:sz w:val="24"/>
        </w:rPr>
        <w:t>响应文件包装袋密封件正面格式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6"/>
      </w:tblGrid>
      <w:tr w:rsidR="000E4B28" w14:paraId="38543ECF" w14:textId="77777777">
        <w:tc>
          <w:tcPr>
            <w:tcW w:w="9286" w:type="dxa"/>
            <w:tcMar>
              <w:top w:w="100" w:type="dxa"/>
              <w:right w:w="100" w:type="dxa"/>
            </w:tcMar>
          </w:tcPr>
          <w:p w14:paraId="237586A6" w14:textId="77777777" w:rsidR="000E4B28" w:rsidRDefault="000E4B28">
            <w:pPr>
              <w:widowControl/>
              <w:autoSpaceDE w:val="0"/>
              <w:autoSpaceDN w:val="0"/>
              <w:adjustRightInd w:val="0"/>
              <w:spacing w:line="360" w:lineRule="auto"/>
              <w:ind w:right="-481"/>
              <w:rPr>
                <w:rFonts w:ascii="仿宋_GB2312" w:eastAsia="仿宋_GB2312" w:hAnsi="仿宋_GB2312" w:cs="仿宋_GB2312"/>
                <w:kern w:val="1"/>
                <w:sz w:val="24"/>
              </w:rPr>
            </w:pPr>
          </w:p>
          <w:p w14:paraId="6EBB50C3" w14:textId="77777777" w:rsidR="000E4B28" w:rsidRDefault="0084786D">
            <w:pPr>
              <w:widowControl/>
              <w:autoSpaceDE w:val="0"/>
              <w:autoSpaceDN w:val="0"/>
              <w:adjustRightInd w:val="0"/>
              <w:spacing w:line="360" w:lineRule="auto"/>
              <w:ind w:right="-481"/>
              <w:rPr>
                <w:rFonts w:ascii="仿宋_GB2312" w:eastAsia="仿宋_GB2312" w:hAnsi="仿宋_GB2312" w:cs="仿宋_GB2312"/>
                <w:kern w:val="1"/>
                <w:sz w:val="24"/>
              </w:rPr>
            </w:pPr>
            <w:r>
              <w:rPr>
                <w:rFonts w:ascii="仿宋_GB2312" w:eastAsia="仿宋_GB2312" w:hAnsi="仿宋_GB2312" w:cs="仿宋_GB2312" w:hint="eastAsia"/>
                <w:kern w:val="1"/>
                <w:sz w:val="24"/>
              </w:rPr>
              <w:t>收件人：</w:t>
            </w:r>
            <w:r>
              <w:rPr>
                <w:rFonts w:ascii="仿宋_GB2312" w:eastAsia="仿宋_GB2312" w:hAnsi="仿宋_GB2312" w:cs="仿宋_GB2312" w:hint="eastAsia"/>
                <w:kern w:val="1"/>
                <w:sz w:val="24"/>
              </w:rPr>
              <w:t xml:space="preserve">                                       </w:t>
            </w:r>
          </w:p>
          <w:p w14:paraId="23164D77" w14:textId="77777777" w:rsidR="000E4B28" w:rsidRDefault="000E4B28">
            <w:pPr>
              <w:widowControl/>
              <w:autoSpaceDE w:val="0"/>
              <w:autoSpaceDN w:val="0"/>
              <w:adjustRightInd w:val="0"/>
              <w:spacing w:line="360" w:lineRule="auto"/>
              <w:ind w:right="-481"/>
              <w:rPr>
                <w:rFonts w:ascii="仿宋_GB2312" w:eastAsia="仿宋_GB2312" w:hAnsi="仿宋_GB2312" w:cs="仿宋_GB2312"/>
                <w:kern w:val="1"/>
                <w:sz w:val="24"/>
              </w:rPr>
            </w:pPr>
          </w:p>
          <w:p w14:paraId="29A69530" w14:textId="77777777" w:rsidR="000E4B28" w:rsidRDefault="0084786D">
            <w:pPr>
              <w:widowControl/>
              <w:autoSpaceDE w:val="0"/>
              <w:autoSpaceDN w:val="0"/>
              <w:adjustRightInd w:val="0"/>
              <w:spacing w:line="360" w:lineRule="auto"/>
              <w:ind w:right="-481"/>
              <w:rPr>
                <w:rFonts w:ascii="仿宋_GB2312" w:eastAsia="仿宋_GB2312" w:hAnsi="仿宋_GB2312" w:cs="仿宋_GB2312"/>
                <w:kern w:val="1"/>
                <w:sz w:val="24"/>
              </w:rPr>
            </w:pPr>
            <w:r>
              <w:rPr>
                <w:rFonts w:ascii="仿宋_GB2312" w:eastAsia="仿宋_GB2312" w:hAnsi="仿宋_GB2312" w:cs="仿宋_GB2312" w:hint="eastAsia"/>
                <w:kern w:val="1"/>
                <w:sz w:val="24"/>
              </w:rPr>
              <w:t>项目名称：</w:t>
            </w:r>
            <w:r>
              <w:rPr>
                <w:rFonts w:ascii="仿宋_GB2312" w:eastAsia="仿宋_GB2312" w:hAnsi="仿宋_GB2312" w:cs="仿宋_GB2312" w:hint="eastAsia"/>
                <w:kern w:val="1"/>
                <w:sz w:val="24"/>
              </w:rPr>
              <w:t xml:space="preserve"> </w:t>
            </w:r>
          </w:p>
          <w:p w14:paraId="76B62CCC" w14:textId="77777777" w:rsidR="000E4B28" w:rsidRDefault="0084786D">
            <w:pPr>
              <w:widowControl/>
              <w:autoSpaceDE w:val="0"/>
              <w:autoSpaceDN w:val="0"/>
              <w:adjustRightInd w:val="0"/>
              <w:spacing w:line="360" w:lineRule="auto"/>
              <w:ind w:right="-481"/>
              <w:rPr>
                <w:rStyle w:val="a8"/>
                <w:rFonts w:ascii="仿宋_GB2312" w:eastAsia="仿宋_GB2312" w:hAnsi="仿宋_GB2312" w:cs="仿宋_GB2312"/>
                <w:sz w:val="24"/>
              </w:rPr>
            </w:pPr>
            <w:r>
              <w:rPr>
                <w:rStyle w:val="a8"/>
                <w:rFonts w:ascii="仿宋_GB2312" w:eastAsia="仿宋_GB2312" w:hAnsi="仿宋_GB2312" w:cs="仿宋_GB2312" w:hint="eastAsia"/>
                <w:sz w:val="24"/>
              </w:rPr>
              <w:t>项目编号：</w:t>
            </w:r>
          </w:p>
          <w:p w14:paraId="45E1908F" w14:textId="77777777" w:rsidR="000E4B28" w:rsidRDefault="000E4B28">
            <w:pPr>
              <w:autoSpaceDE w:val="0"/>
              <w:autoSpaceDN w:val="0"/>
              <w:adjustRightInd w:val="0"/>
              <w:spacing w:line="440" w:lineRule="exact"/>
              <w:rPr>
                <w:rFonts w:ascii="仿宋_GB2312" w:eastAsia="仿宋_GB2312" w:hAnsi="仿宋_GB2312" w:cs="仿宋_GB2312"/>
                <w:b/>
                <w:bCs/>
                <w:sz w:val="24"/>
                <w:u w:val="single"/>
                <w:lang w:val="zh-CN"/>
              </w:rPr>
            </w:pPr>
          </w:p>
          <w:p w14:paraId="7973A0ED" w14:textId="77777777" w:rsidR="000E4B28" w:rsidRDefault="000E4B28">
            <w:pPr>
              <w:widowControl/>
              <w:autoSpaceDE w:val="0"/>
              <w:autoSpaceDN w:val="0"/>
              <w:adjustRightInd w:val="0"/>
              <w:spacing w:line="360" w:lineRule="auto"/>
              <w:ind w:right="-481"/>
              <w:rPr>
                <w:rStyle w:val="a8"/>
                <w:rFonts w:ascii="仿宋_GB2312" w:eastAsia="仿宋_GB2312" w:hAnsi="仿宋_GB2312" w:cs="仿宋_GB2312"/>
                <w:sz w:val="24"/>
              </w:rPr>
            </w:pPr>
          </w:p>
          <w:p w14:paraId="63F1A246" w14:textId="77777777" w:rsidR="000E4B28" w:rsidRDefault="0084786D">
            <w:pPr>
              <w:widowControl/>
              <w:autoSpaceDE w:val="0"/>
              <w:autoSpaceDN w:val="0"/>
              <w:adjustRightInd w:val="0"/>
              <w:spacing w:line="360" w:lineRule="auto"/>
              <w:ind w:right="-481"/>
              <w:jc w:val="center"/>
              <w:rPr>
                <w:rFonts w:ascii="仿宋_GB2312" w:eastAsia="仿宋_GB2312" w:hAnsi="仿宋_GB2312" w:cs="仿宋_GB2312"/>
                <w:b/>
                <w:bCs/>
                <w:kern w:val="1"/>
                <w:sz w:val="24"/>
              </w:rPr>
            </w:pPr>
            <w:r>
              <w:rPr>
                <w:rStyle w:val="a8"/>
                <w:rFonts w:ascii="仿宋_GB2312" w:eastAsia="仿宋_GB2312" w:hAnsi="仿宋_GB2312" w:cs="仿宋_GB2312" w:hint="eastAsia"/>
                <w:sz w:val="24"/>
              </w:rPr>
              <w:t>响应文件</w:t>
            </w:r>
            <w:r>
              <w:rPr>
                <w:rFonts w:ascii="仿宋_GB2312" w:eastAsia="仿宋_GB2312" w:hAnsi="仿宋_GB2312" w:cs="仿宋_GB2312" w:hint="eastAsia"/>
                <w:kern w:val="1"/>
                <w:sz w:val="24"/>
                <w:u w:val="single"/>
              </w:rPr>
              <w:t xml:space="preserve">              </w:t>
            </w:r>
            <w:r>
              <w:rPr>
                <w:rStyle w:val="a8"/>
                <w:rFonts w:ascii="仿宋_GB2312" w:eastAsia="仿宋_GB2312" w:hAnsi="仿宋_GB2312" w:cs="仿宋_GB2312" w:hint="eastAsia"/>
                <w:sz w:val="24"/>
              </w:rPr>
              <w:t>部分</w:t>
            </w:r>
          </w:p>
          <w:p w14:paraId="47EB5323" w14:textId="77777777" w:rsidR="000E4B28" w:rsidRDefault="000E4B28">
            <w:pPr>
              <w:widowControl/>
              <w:autoSpaceDE w:val="0"/>
              <w:autoSpaceDN w:val="0"/>
              <w:adjustRightInd w:val="0"/>
              <w:spacing w:line="360" w:lineRule="auto"/>
              <w:ind w:right="-481"/>
              <w:rPr>
                <w:rFonts w:ascii="仿宋_GB2312" w:eastAsia="仿宋_GB2312" w:hAnsi="仿宋_GB2312" w:cs="仿宋_GB2312"/>
                <w:b/>
                <w:bCs/>
                <w:kern w:val="1"/>
                <w:sz w:val="24"/>
              </w:rPr>
            </w:pPr>
          </w:p>
          <w:p w14:paraId="29E13B49" w14:textId="77777777" w:rsidR="000E4B28" w:rsidRDefault="0084786D">
            <w:pPr>
              <w:widowControl/>
              <w:autoSpaceDE w:val="0"/>
              <w:autoSpaceDN w:val="0"/>
              <w:adjustRightInd w:val="0"/>
              <w:spacing w:line="360" w:lineRule="auto"/>
              <w:ind w:right="-481"/>
              <w:rPr>
                <w:rStyle w:val="a8"/>
                <w:rFonts w:ascii="仿宋_GB2312" w:eastAsia="仿宋_GB2312" w:hAnsi="仿宋_GB2312" w:cs="仿宋_GB2312"/>
                <w:sz w:val="24"/>
              </w:rPr>
            </w:pPr>
            <w:r>
              <w:rPr>
                <w:rStyle w:val="a8"/>
                <w:rFonts w:ascii="仿宋_GB2312" w:eastAsia="仿宋_GB2312" w:hAnsi="仿宋_GB2312" w:cs="仿宋_GB2312" w:hint="eastAsia"/>
                <w:sz w:val="24"/>
              </w:rPr>
              <w:t>供应商名称：</w:t>
            </w:r>
          </w:p>
          <w:p w14:paraId="40AC23A1" w14:textId="77777777" w:rsidR="000E4B28" w:rsidRDefault="0084786D">
            <w:pPr>
              <w:widowControl/>
              <w:autoSpaceDE w:val="0"/>
              <w:autoSpaceDN w:val="0"/>
              <w:adjustRightInd w:val="0"/>
              <w:spacing w:line="360" w:lineRule="auto"/>
              <w:ind w:right="-481"/>
              <w:rPr>
                <w:rStyle w:val="a8"/>
                <w:rFonts w:ascii="仿宋_GB2312" w:eastAsia="仿宋_GB2312" w:hAnsi="仿宋_GB2312" w:cs="仿宋_GB2312"/>
                <w:sz w:val="24"/>
              </w:rPr>
            </w:pPr>
            <w:r>
              <w:rPr>
                <w:rStyle w:val="a8"/>
                <w:rFonts w:ascii="仿宋_GB2312" w:eastAsia="仿宋_GB2312" w:hAnsi="仿宋_GB2312" w:cs="仿宋_GB2312" w:hint="eastAsia"/>
                <w:sz w:val="24"/>
              </w:rPr>
              <w:t>供应商地址：</w:t>
            </w:r>
          </w:p>
          <w:p w14:paraId="26DFB59A" w14:textId="77777777" w:rsidR="000E4B28" w:rsidRDefault="0084786D">
            <w:pPr>
              <w:widowControl/>
              <w:autoSpaceDE w:val="0"/>
              <w:autoSpaceDN w:val="0"/>
              <w:adjustRightInd w:val="0"/>
              <w:spacing w:line="360" w:lineRule="auto"/>
              <w:ind w:right="-481"/>
              <w:rPr>
                <w:rStyle w:val="a8"/>
                <w:rFonts w:ascii="仿宋_GB2312" w:eastAsia="仿宋_GB2312" w:hAnsi="仿宋_GB2312" w:cs="仿宋_GB2312"/>
                <w:sz w:val="24"/>
              </w:rPr>
            </w:pPr>
            <w:r>
              <w:rPr>
                <w:rStyle w:val="a8"/>
                <w:rFonts w:ascii="仿宋_GB2312" w:eastAsia="仿宋_GB2312" w:hAnsi="仿宋_GB2312" w:cs="仿宋_GB2312" w:hint="eastAsia"/>
                <w:sz w:val="24"/>
              </w:rPr>
              <w:t>邮政编码：</w:t>
            </w:r>
          </w:p>
          <w:p w14:paraId="6F468DD0" w14:textId="77777777" w:rsidR="000E4B28" w:rsidRDefault="0084786D">
            <w:pPr>
              <w:widowControl/>
              <w:autoSpaceDE w:val="0"/>
              <w:autoSpaceDN w:val="0"/>
              <w:adjustRightInd w:val="0"/>
              <w:ind w:right="-481"/>
              <w:rPr>
                <w:rStyle w:val="a8"/>
                <w:rFonts w:ascii="仿宋_GB2312" w:eastAsia="仿宋_GB2312" w:hAnsi="仿宋_GB2312" w:cs="仿宋_GB2312"/>
                <w:sz w:val="24"/>
              </w:rPr>
            </w:pPr>
            <w:r>
              <w:rPr>
                <w:rStyle w:val="a8"/>
                <w:rFonts w:ascii="仿宋_GB2312" w:eastAsia="仿宋_GB2312" w:hAnsi="仿宋_GB2312" w:cs="仿宋_GB2312" w:hint="eastAsia"/>
                <w:sz w:val="24"/>
              </w:rPr>
              <w:t xml:space="preserve">20  </w:t>
            </w:r>
            <w:r>
              <w:rPr>
                <w:rStyle w:val="a8"/>
                <w:rFonts w:ascii="仿宋_GB2312" w:eastAsia="仿宋_GB2312" w:hAnsi="仿宋_GB2312" w:cs="仿宋_GB2312" w:hint="eastAsia"/>
                <w:sz w:val="24"/>
              </w:rPr>
              <w:t>年</w:t>
            </w:r>
            <w:r>
              <w:rPr>
                <w:rStyle w:val="a8"/>
                <w:rFonts w:ascii="仿宋_GB2312" w:eastAsia="仿宋_GB2312" w:hAnsi="仿宋_GB2312" w:cs="仿宋_GB2312" w:hint="eastAsia"/>
                <w:sz w:val="24"/>
              </w:rPr>
              <w:t xml:space="preserve">  </w:t>
            </w:r>
            <w:r>
              <w:rPr>
                <w:rStyle w:val="a8"/>
                <w:rFonts w:ascii="仿宋_GB2312" w:eastAsia="仿宋_GB2312" w:hAnsi="仿宋_GB2312" w:cs="仿宋_GB2312" w:hint="eastAsia"/>
                <w:sz w:val="24"/>
              </w:rPr>
              <w:t>月</w:t>
            </w:r>
            <w:r>
              <w:rPr>
                <w:rStyle w:val="a8"/>
                <w:rFonts w:ascii="仿宋_GB2312" w:eastAsia="仿宋_GB2312" w:hAnsi="仿宋_GB2312" w:cs="仿宋_GB2312" w:hint="eastAsia"/>
                <w:sz w:val="24"/>
              </w:rPr>
              <w:t xml:space="preserve">  </w:t>
            </w:r>
            <w:r>
              <w:rPr>
                <w:rStyle w:val="a8"/>
                <w:rFonts w:ascii="仿宋_GB2312" w:eastAsia="仿宋_GB2312" w:hAnsi="仿宋_GB2312" w:cs="仿宋_GB2312" w:hint="eastAsia"/>
                <w:sz w:val="24"/>
              </w:rPr>
              <w:t>日</w:t>
            </w:r>
          </w:p>
          <w:p w14:paraId="00BB5F99" w14:textId="77777777" w:rsidR="000E4B28" w:rsidRDefault="000E4B28">
            <w:pPr>
              <w:widowControl/>
              <w:autoSpaceDE w:val="0"/>
              <w:autoSpaceDN w:val="0"/>
              <w:adjustRightInd w:val="0"/>
              <w:ind w:right="-481"/>
              <w:jc w:val="center"/>
              <w:rPr>
                <w:rFonts w:ascii="仿宋_GB2312" w:eastAsia="仿宋_GB2312" w:hAnsi="仿宋_GB2312" w:cs="仿宋_GB2312"/>
                <w:kern w:val="1"/>
                <w:sz w:val="24"/>
              </w:rPr>
            </w:pPr>
          </w:p>
          <w:p w14:paraId="2F4F2DF3" w14:textId="77777777" w:rsidR="000E4B28" w:rsidRDefault="000E4B28">
            <w:pPr>
              <w:widowControl/>
              <w:autoSpaceDE w:val="0"/>
              <w:autoSpaceDN w:val="0"/>
              <w:adjustRightInd w:val="0"/>
              <w:ind w:right="-481"/>
              <w:jc w:val="center"/>
              <w:rPr>
                <w:rFonts w:ascii="仿宋_GB2312" w:eastAsia="仿宋_GB2312" w:hAnsi="仿宋_GB2312" w:cs="仿宋_GB2312"/>
                <w:kern w:val="1"/>
                <w:sz w:val="24"/>
              </w:rPr>
            </w:pPr>
          </w:p>
          <w:p w14:paraId="0BA2940E" w14:textId="77777777" w:rsidR="000E4B28" w:rsidRDefault="0084786D">
            <w:pPr>
              <w:widowControl/>
              <w:autoSpaceDE w:val="0"/>
              <w:autoSpaceDN w:val="0"/>
              <w:adjustRightInd w:val="0"/>
              <w:ind w:right="-481"/>
              <w:jc w:val="center"/>
              <w:rPr>
                <w:rStyle w:val="a8"/>
                <w:rFonts w:ascii="仿宋_GB2312" w:eastAsia="仿宋_GB2312" w:hAnsi="仿宋_GB2312" w:cs="仿宋_GB2312"/>
                <w:sz w:val="24"/>
              </w:rPr>
            </w:pPr>
            <w:r>
              <w:rPr>
                <w:rStyle w:val="a8"/>
                <w:rFonts w:ascii="仿宋_GB2312" w:eastAsia="仿宋_GB2312" w:hAnsi="仿宋_GB2312" w:cs="仿宋_GB2312" w:hint="eastAsia"/>
                <w:sz w:val="24"/>
              </w:rPr>
              <w:t>加盖供应商公章（供应</w:t>
            </w:r>
            <w:proofErr w:type="gramStart"/>
            <w:r>
              <w:rPr>
                <w:rStyle w:val="a8"/>
                <w:rFonts w:ascii="仿宋_GB2312" w:eastAsia="仿宋_GB2312" w:hAnsi="仿宋_GB2312" w:cs="仿宋_GB2312" w:hint="eastAsia"/>
                <w:sz w:val="24"/>
              </w:rPr>
              <w:t>商法定</w:t>
            </w:r>
            <w:proofErr w:type="gramEnd"/>
            <w:r>
              <w:rPr>
                <w:rStyle w:val="a8"/>
                <w:rFonts w:ascii="仿宋_GB2312" w:eastAsia="仿宋_GB2312" w:hAnsi="仿宋_GB2312" w:cs="仿宋_GB2312" w:hint="eastAsia"/>
                <w:sz w:val="24"/>
              </w:rPr>
              <w:t>代表人或者被授权代表签字）</w:t>
            </w:r>
          </w:p>
          <w:p w14:paraId="771694B8" w14:textId="77777777" w:rsidR="000E4B28" w:rsidRDefault="000E4B28">
            <w:pPr>
              <w:widowControl/>
              <w:autoSpaceDE w:val="0"/>
              <w:autoSpaceDN w:val="0"/>
              <w:adjustRightInd w:val="0"/>
              <w:ind w:right="-481"/>
              <w:jc w:val="center"/>
              <w:rPr>
                <w:rFonts w:ascii="仿宋_GB2312" w:eastAsia="仿宋_GB2312" w:hAnsi="仿宋_GB2312" w:cs="仿宋_GB2312"/>
                <w:kern w:val="1"/>
                <w:sz w:val="24"/>
              </w:rPr>
            </w:pPr>
          </w:p>
        </w:tc>
      </w:tr>
    </w:tbl>
    <w:p w14:paraId="12FA52E9" w14:textId="77777777" w:rsidR="000E4B28" w:rsidRDefault="000E4B28">
      <w:pPr>
        <w:widowControl/>
        <w:autoSpaceDE w:val="0"/>
        <w:autoSpaceDN w:val="0"/>
        <w:adjustRightInd w:val="0"/>
        <w:spacing w:before="100" w:after="100"/>
        <w:ind w:right="-481"/>
        <w:jc w:val="center"/>
        <w:rPr>
          <w:rFonts w:ascii="仿宋_GB2312" w:eastAsia="仿宋_GB2312" w:hAnsi="仿宋_GB2312" w:cs="仿宋_GB2312"/>
          <w:kern w:val="1"/>
          <w:sz w:val="24"/>
        </w:rPr>
      </w:pPr>
    </w:p>
    <w:p w14:paraId="284B619A" w14:textId="77777777" w:rsidR="000E4B28" w:rsidRDefault="0084786D">
      <w:pPr>
        <w:widowControl/>
        <w:autoSpaceDE w:val="0"/>
        <w:autoSpaceDN w:val="0"/>
        <w:adjustRightInd w:val="0"/>
        <w:spacing w:before="100" w:after="100"/>
        <w:ind w:right="-481"/>
        <w:jc w:val="center"/>
        <w:rPr>
          <w:rStyle w:val="a8"/>
          <w:rFonts w:ascii="仿宋_GB2312" w:eastAsia="仿宋_GB2312" w:hAnsi="仿宋_GB2312" w:cs="仿宋_GB2312"/>
          <w:sz w:val="24"/>
        </w:rPr>
      </w:pPr>
      <w:r>
        <w:rPr>
          <w:rStyle w:val="a8"/>
          <w:rFonts w:ascii="仿宋_GB2312" w:eastAsia="仿宋_GB2312" w:hAnsi="仿宋_GB2312" w:cs="仿宋_GB2312" w:hint="eastAsia"/>
          <w:sz w:val="24"/>
        </w:rPr>
        <w:t>响应文件封口格式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6"/>
      </w:tblGrid>
      <w:tr w:rsidR="000E4B28" w14:paraId="7183147E" w14:textId="77777777">
        <w:tc>
          <w:tcPr>
            <w:tcW w:w="9286" w:type="dxa"/>
            <w:tcMar>
              <w:top w:w="100" w:type="dxa"/>
              <w:right w:w="100" w:type="dxa"/>
            </w:tcMar>
          </w:tcPr>
          <w:p w14:paraId="6EEC2A2F" w14:textId="77777777" w:rsidR="000E4B28" w:rsidRDefault="000E4B28">
            <w:pPr>
              <w:widowControl/>
              <w:autoSpaceDE w:val="0"/>
              <w:autoSpaceDN w:val="0"/>
              <w:adjustRightInd w:val="0"/>
              <w:ind w:right="-481"/>
              <w:rPr>
                <w:rFonts w:ascii="仿宋_GB2312" w:eastAsia="仿宋_GB2312" w:hAnsi="仿宋_GB2312" w:cs="仿宋_GB2312"/>
                <w:kern w:val="1"/>
                <w:sz w:val="24"/>
              </w:rPr>
            </w:pPr>
          </w:p>
          <w:p w14:paraId="751B33B9" w14:textId="77777777" w:rsidR="000E4B28" w:rsidRDefault="0084786D">
            <w:pPr>
              <w:widowControl/>
              <w:autoSpaceDE w:val="0"/>
              <w:autoSpaceDN w:val="0"/>
              <w:adjustRightInd w:val="0"/>
              <w:ind w:right="-481"/>
              <w:jc w:val="center"/>
              <w:rPr>
                <w:rStyle w:val="a8"/>
                <w:rFonts w:ascii="仿宋_GB2312" w:eastAsia="仿宋_GB2312" w:hAnsi="仿宋_GB2312" w:cs="仿宋_GB2312"/>
                <w:sz w:val="24"/>
              </w:rPr>
            </w:pPr>
            <w:r>
              <w:rPr>
                <w:rStyle w:val="a8"/>
                <w:rFonts w:ascii="仿宋_GB2312" w:eastAsia="仿宋_GB2312" w:hAnsi="仿宋_GB2312" w:cs="仿宋_GB2312" w:hint="eastAsia"/>
                <w:sz w:val="24"/>
              </w:rPr>
              <w:t>请勿在</w:t>
            </w:r>
            <w:r>
              <w:rPr>
                <w:rStyle w:val="a8"/>
                <w:rFonts w:ascii="仿宋_GB2312" w:eastAsia="仿宋_GB2312" w:hAnsi="仿宋_GB2312" w:cs="仿宋_GB2312" w:hint="eastAsia"/>
                <w:sz w:val="24"/>
              </w:rPr>
              <w:t xml:space="preserve">20  </w:t>
            </w:r>
            <w:r>
              <w:rPr>
                <w:rStyle w:val="a8"/>
                <w:rFonts w:ascii="仿宋_GB2312" w:eastAsia="仿宋_GB2312" w:hAnsi="仿宋_GB2312" w:cs="仿宋_GB2312" w:hint="eastAsia"/>
                <w:sz w:val="24"/>
              </w:rPr>
              <w:t>年</w:t>
            </w:r>
            <w:r>
              <w:rPr>
                <w:rStyle w:val="a8"/>
                <w:rFonts w:ascii="仿宋_GB2312" w:eastAsia="仿宋_GB2312" w:hAnsi="仿宋_GB2312" w:cs="仿宋_GB2312" w:hint="eastAsia"/>
                <w:sz w:val="24"/>
              </w:rPr>
              <w:t xml:space="preserve">  </w:t>
            </w:r>
            <w:r>
              <w:rPr>
                <w:rStyle w:val="a8"/>
                <w:rFonts w:ascii="仿宋_GB2312" w:eastAsia="仿宋_GB2312" w:hAnsi="仿宋_GB2312" w:cs="仿宋_GB2312" w:hint="eastAsia"/>
                <w:sz w:val="24"/>
              </w:rPr>
              <w:t>月</w:t>
            </w:r>
            <w:r>
              <w:rPr>
                <w:rStyle w:val="a8"/>
                <w:rFonts w:ascii="仿宋_GB2312" w:eastAsia="仿宋_GB2312" w:hAnsi="仿宋_GB2312" w:cs="仿宋_GB2312" w:hint="eastAsia"/>
                <w:sz w:val="24"/>
              </w:rPr>
              <w:t xml:space="preserve">   </w:t>
            </w:r>
            <w:r>
              <w:rPr>
                <w:rStyle w:val="a8"/>
                <w:rFonts w:ascii="仿宋_GB2312" w:eastAsia="仿宋_GB2312" w:hAnsi="仿宋_GB2312" w:cs="仿宋_GB2312" w:hint="eastAsia"/>
                <w:sz w:val="24"/>
              </w:rPr>
              <w:t>日</w:t>
            </w:r>
            <w:r>
              <w:rPr>
                <w:rStyle w:val="a8"/>
                <w:rFonts w:ascii="仿宋_GB2312" w:eastAsia="仿宋_GB2312" w:hAnsi="仿宋_GB2312" w:cs="仿宋_GB2312" w:hint="eastAsia"/>
                <w:sz w:val="24"/>
              </w:rPr>
              <w:t xml:space="preserve">   </w:t>
            </w:r>
            <w:r>
              <w:rPr>
                <w:rStyle w:val="a8"/>
                <w:rFonts w:ascii="仿宋_GB2312" w:eastAsia="仿宋_GB2312" w:hAnsi="仿宋_GB2312" w:cs="仿宋_GB2312" w:hint="eastAsia"/>
                <w:sz w:val="24"/>
              </w:rPr>
              <w:t>时之前启封</w:t>
            </w:r>
          </w:p>
          <w:p w14:paraId="2F9C3AB7" w14:textId="77777777" w:rsidR="000E4B28" w:rsidRDefault="000E4B28">
            <w:pPr>
              <w:widowControl/>
              <w:autoSpaceDE w:val="0"/>
              <w:autoSpaceDN w:val="0"/>
              <w:adjustRightInd w:val="0"/>
              <w:spacing w:before="100" w:after="100"/>
              <w:ind w:right="-481"/>
              <w:jc w:val="left"/>
              <w:rPr>
                <w:rFonts w:ascii="仿宋_GB2312" w:eastAsia="仿宋_GB2312" w:hAnsi="仿宋_GB2312" w:cs="仿宋_GB2312"/>
                <w:kern w:val="0"/>
                <w:sz w:val="24"/>
              </w:rPr>
            </w:pPr>
          </w:p>
          <w:p w14:paraId="178557B9" w14:textId="77777777" w:rsidR="000E4B28" w:rsidRDefault="0084786D">
            <w:pPr>
              <w:widowControl/>
              <w:autoSpaceDE w:val="0"/>
              <w:autoSpaceDN w:val="0"/>
              <w:adjustRightInd w:val="0"/>
              <w:ind w:right="-481"/>
              <w:jc w:val="center"/>
              <w:rPr>
                <w:rStyle w:val="a8"/>
                <w:rFonts w:ascii="仿宋_GB2312" w:eastAsia="仿宋_GB2312" w:hAnsi="仿宋_GB2312" w:cs="仿宋_GB2312"/>
                <w:sz w:val="24"/>
              </w:rPr>
            </w:pPr>
            <w:r>
              <w:rPr>
                <w:rStyle w:val="a8"/>
                <w:rFonts w:ascii="仿宋_GB2312" w:eastAsia="仿宋_GB2312" w:hAnsi="仿宋_GB2312" w:cs="仿宋_GB2312" w:hint="eastAsia"/>
                <w:sz w:val="24"/>
              </w:rPr>
              <w:t>加盖供应商公章（供应</w:t>
            </w:r>
            <w:proofErr w:type="gramStart"/>
            <w:r>
              <w:rPr>
                <w:rStyle w:val="a8"/>
                <w:rFonts w:ascii="仿宋_GB2312" w:eastAsia="仿宋_GB2312" w:hAnsi="仿宋_GB2312" w:cs="仿宋_GB2312" w:hint="eastAsia"/>
                <w:sz w:val="24"/>
              </w:rPr>
              <w:t>商法定</w:t>
            </w:r>
            <w:proofErr w:type="gramEnd"/>
            <w:r>
              <w:rPr>
                <w:rStyle w:val="a8"/>
                <w:rFonts w:ascii="仿宋_GB2312" w:eastAsia="仿宋_GB2312" w:hAnsi="仿宋_GB2312" w:cs="仿宋_GB2312" w:hint="eastAsia"/>
                <w:sz w:val="24"/>
              </w:rPr>
              <w:t>代表人或者被授权代表签字）</w:t>
            </w:r>
          </w:p>
        </w:tc>
      </w:tr>
    </w:tbl>
    <w:p w14:paraId="4CB62022" w14:textId="77777777" w:rsidR="000E4B28" w:rsidRDefault="000E4B28">
      <w:pPr>
        <w:spacing w:line="480" w:lineRule="auto"/>
        <w:jc w:val="center"/>
        <w:rPr>
          <w:rFonts w:ascii="仿宋_GB2312" w:eastAsia="仿宋_GB2312" w:hAnsi="仿宋_GB2312" w:cs="仿宋_GB2312"/>
        </w:rPr>
      </w:pPr>
    </w:p>
    <w:p w14:paraId="5777A83A" w14:textId="77777777" w:rsidR="000E4B28" w:rsidRDefault="000E4B28">
      <w:pPr>
        <w:spacing w:line="360" w:lineRule="auto"/>
        <w:jc w:val="left"/>
        <w:rPr>
          <w:rFonts w:ascii="宋体" w:hAnsi="宋体" w:cs="宋体"/>
          <w:sz w:val="24"/>
        </w:rPr>
      </w:pPr>
    </w:p>
    <w:p w14:paraId="3D11AFF7" w14:textId="77777777" w:rsidR="000E4B28" w:rsidRDefault="000E4B28"/>
    <w:sectPr w:rsidR="000E4B2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1" w:usb1="080E0000" w:usb2="0000000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A2D8D46D"/>
    <w:multiLevelType w:val="singleLevel"/>
    <w:tmpl w:val="A2D8D46D"/>
    <w:lvl w:ilvl="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B28"/>
    <w:rsid w:val="000E4B28"/>
    <w:rsid w:val="0084786D"/>
    <w:rsid w:val="00862F12"/>
    <w:rsid w:val="009A0359"/>
    <w:rsid w:val="16EC0E5B"/>
    <w:rsid w:val="26C2432A"/>
    <w:rsid w:val="6DBB1D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DDE445A7-6D6F-48F9-81E3-577968FAF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Normal Indent"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next w:val="a"/>
    <w:qFormat/>
    <w:pPr>
      <w:adjustRightInd w:val="0"/>
      <w:spacing w:line="360" w:lineRule="atLeast"/>
      <w:ind w:firstLine="420"/>
      <w:jc w:val="left"/>
      <w:textAlignment w:val="baseline"/>
    </w:pPr>
    <w:rPr>
      <w:kern w:val="0"/>
      <w:sz w:val="24"/>
    </w:rPr>
  </w:style>
  <w:style w:type="paragraph" w:styleId="a4">
    <w:name w:val="Body Text"/>
    <w:basedOn w:val="a"/>
    <w:next w:val="a3"/>
    <w:qFormat/>
    <w:rPr>
      <w:rFonts w:ascii="宋体" w:hAnsi="宋体"/>
      <w:sz w:val="28"/>
    </w:rPr>
  </w:style>
  <w:style w:type="paragraph" w:styleId="a5">
    <w:name w:val="footer"/>
    <w:basedOn w:val="a"/>
    <w:qFormat/>
    <w:pPr>
      <w:tabs>
        <w:tab w:val="center" w:pos="4153"/>
        <w:tab w:val="right" w:pos="8306"/>
      </w:tabs>
      <w:snapToGrid w:val="0"/>
      <w:jc w:val="left"/>
    </w:pPr>
    <w:rPr>
      <w:sz w:val="18"/>
    </w:rPr>
  </w:style>
  <w:style w:type="paragraph" w:styleId="1">
    <w:name w:val="toc 1"/>
    <w:basedOn w:val="a"/>
    <w:next w:val="a"/>
    <w:uiPriority w:val="39"/>
    <w:qFormat/>
    <w:pPr>
      <w:tabs>
        <w:tab w:val="right" w:leader="dot" w:pos="9056"/>
      </w:tabs>
    </w:pPr>
    <w:rPr>
      <w:rFonts w:ascii="宋体" w:hAnsi="宋体"/>
      <w:sz w:val="32"/>
      <w:szCs w:val="32"/>
    </w:rPr>
  </w:style>
  <w:style w:type="character" w:styleId="a6">
    <w:name w:val="Strong"/>
    <w:uiPriority w:val="22"/>
    <w:qFormat/>
    <w:rPr>
      <w:b/>
      <w:bCs/>
    </w:rPr>
  </w:style>
  <w:style w:type="character" w:styleId="a7">
    <w:name w:val="page number"/>
    <w:basedOn w:val="a0"/>
    <w:qFormat/>
  </w:style>
  <w:style w:type="character" w:customStyle="1" w:styleId="a8">
    <w:name w:val="样式 仿宋"/>
    <w:qFormat/>
    <w:rPr>
      <w:rFonts w:ascii="仿宋" w:eastAsia="仿宋" w:hAnsi="仿宋"/>
      <w:kern w:val="1"/>
    </w:rPr>
  </w:style>
  <w:style w:type="paragraph" w:customStyle="1" w:styleId="15">
    <w:name w:val="样式 宋体 四号 居中 行距: 1.5 倍行距"/>
    <w:basedOn w:val="a"/>
    <w:qFormat/>
    <w:pPr>
      <w:spacing w:line="360" w:lineRule="auto"/>
      <w:jc w:val="center"/>
    </w:pPr>
    <w:rPr>
      <w:rFonts w:ascii="宋体" w:hAnsi="Cambria" w:cs="宋体"/>
      <w:sz w:val="28"/>
      <w:szCs w:val="20"/>
    </w:rPr>
  </w:style>
  <w:style w:type="paragraph" w:customStyle="1" w:styleId="a9">
    <w:name w:val="正文格式"/>
    <w:basedOn w:val="a4"/>
    <w:qFormat/>
    <w:pPr>
      <w:widowControl/>
      <w:adjustRightInd w:val="0"/>
      <w:snapToGrid w:val="0"/>
      <w:spacing w:line="400" w:lineRule="atLeast"/>
      <w:ind w:firstLine="482"/>
      <w:textAlignment w:val="baseline"/>
    </w:pPr>
    <w:rPr>
      <w:rFonts w:ascii="Times New Roman" w:hAnsi="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1569</Words>
  <Characters>8947</Characters>
  <Application>Microsoft Office Word</Application>
  <DocSecurity>0</DocSecurity>
  <Lines>74</Lines>
  <Paragraphs>20</Paragraphs>
  <ScaleCrop>false</ScaleCrop>
  <Company/>
  <LinksUpToDate>false</LinksUpToDate>
  <CharactersWithSpaces>10496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SDECU</dc:creator>
  <cp:lastModifiedBy>cb</cp:lastModifiedBy>
  <cp:revision>3</cp:revision>
  <dcterms:created xsi:type="dcterms:W3CDTF">2025-11-18T11:29:00Z</dcterms:created>
  <dcterms:modified xsi:type="dcterms:W3CDTF">2025-11-18T11:29:00Z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eyJoZGlkIjoiNDQxZGY2ZjU5NmExMGJkYTBmY2U3MDNlZTA3NTFiNDYiLCJ1c2VySWQiOiIxMTU1NDAyMTEyIn0=</vt:lpwstr>
  </property>
  <property fmtid="{D5CDD505-2E9C-101B-9397-08002B2CF9AE}" pid="4" name="ICV">
    <vt:lpwstr>C0E3886E4ADB4975A617B37FD25CC3A0_12</vt:lpwstr>
  </property>
</Properties>
</file>